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准予注册化工工程师初始注册人员名单（2020年第二十三批）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王东镇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王惠平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吴冬香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宣自润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1EBC3E1D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DADD2-49AE-48DE-A5F5-7C50DCAF0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2739</Characters>
  <Lines>22</Lines>
  <Paragraphs>6</Paragraphs>
  <TotalTime>43</TotalTime>
  <ScaleCrop>false</ScaleCrop>
  <LinksUpToDate>false</LinksUpToDate>
  <CharactersWithSpaces>3213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2021-01-05T03:12:14Z</dcterms:modified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