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16" w:rsidRDefault="00891F16" w:rsidP="00891F16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附件：</w:t>
      </w:r>
    </w:p>
    <w:p w:rsidR="00891F16" w:rsidRDefault="00891F16" w:rsidP="00891F16">
      <w:pPr>
        <w:jc w:val="center"/>
        <w:rPr>
          <w:b/>
          <w:bCs/>
          <w:sz w:val="28"/>
        </w:rPr>
      </w:pPr>
      <w:r w:rsidRPr="00A75D71">
        <w:rPr>
          <w:rFonts w:hint="eastAsia"/>
          <w:b/>
          <w:bCs/>
          <w:sz w:val="28"/>
        </w:rPr>
        <w:t>《</w:t>
      </w:r>
      <w:r>
        <w:rPr>
          <w:rFonts w:hint="eastAsia"/>
          <w:b/>
          <w:bCs/>
          <w:sz w:val="28"/>
        </w:rPr>
        <w:t>火力发电厂汽水管道零件与部件典型设计配套选型软件</w:t>
      </w:r>
      <w:r w:rsidRPr="00A75D71">
        <w:rPr>
          <w:rFonts w:hint="eastAsia"/>
          <w:b/>
          <w:bCs/>
          <w:sz w:val="28"/>
        </w:rPr>
        <w:t>》</w:t>
      </w:r>
    </w:p>
    <w:p w:rsidR="00891F16" w:rsidRPr="00A75D71" w:rsidRDefault="00891F16" w:rsidP="00891F16">
      <w:pPr>
        <w:jc w:val="center"/>
        <w:rPr>
          <w:b/>
          <w:bCs/>
          <w:sz w:val="28"/>
        </w:rPr>
      </w:pPr>
      <w:r w:rsidRPr="008F665D">
        <w:rPr>
          <w:rFonts w:hint="eastAsia"/>
          <w:b/>
          <w:bCs/>
          <w:sz w:val="28"/>
        </w:rPr>
        <w:t>《火力发电厂汽水管道零件与部件典型设计三维数据库》</w:t>
      </w:r>
      <w:r>
        <w:rPr>
          <w:rFonts w:hint="eastAsia"/>
          <w:b/>
          <w:bCs/>
          <w:sz w:val="28"/>
        </w:rPr>
        <w:t>订购单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00"/>
        <w:gridCol w:w="720"/>
        <w:gridCol w:w="900"/>
        <w:gridCol w:w="345"/>
        <w:gridCol w:w="715"/>
        <w:gridCol w:w="185"/>
        <w:gridCol w:w="895"/>
        <w:gridCol w:w="900"/>
        <w:gridCol w:w="711"/>
        <w:gridCol w:w="1701"/>
      </w:tblGrid>
      <w:tr w:rsidR="00891F16" w:rsidTr="0046725A">
        <w:trPr>
          <w:trHeight w:val="460"/>
          <w:jc w:val="center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firstLineChars="200" w:firstLine="56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资料名称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定价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left="807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订购点</w:t>
            </w:r>
            <w:r>
              <w:rPr>
                <w:rFonts w:hint="eastAsia"/>
                <w:b/>
                <w:bCs/>
                <w:sz w:val="28"/>
              </w:rPr>
              <w:t>/</w:t>
            </w:r>
            <w:r>
              <w:rPr>
                <w:rFonts w:hint="eastAsia"/>
                <w:b/>
                <w:bCs/>
                <w:sz w:val="28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金额</w:t>
            </w:r>
          </w:p>
        </w:tc>
      </w:tr>
      <w:tr w:rsidR="00891F16" w:rsidTr="0046725A">
        <w:trPr>
          <w:trHeight w:val="920"/>
          <w:jc w:val="center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火力发电厂汽水管道零件与部件典型设计配套选型软件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firstLineChars="200" w:firstLine="56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见通知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bookmarkStart w:id="0" w:name="_GoBack"/>
        <w:bookmarkEnd w:id="0"/>
      </w:tr>
      <w:tr w:rsidR="00891F16" w:rsidTr="0046725A">
        <w:trPr>
          <w:trHeight w:val="920"/>
          <w:jc w:val="center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 w:rsidRPr="008F665D">
              <w:rPr>
                <w:rFonts w:hint="eastAsia"/>
                <w:b/>
                <w:bCs/>
                <w:sz w:val="28"/>
              </w:rPr>
              <w:t>火力发电厂汽水管道零件与部件典型设计三维数据库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firstLineChars="200" w:firstLine="56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见通知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91F16" w:rsidTr="0046725A">
        <w:trPr>
          <w:trHeight w:val="4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总计金额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小写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left="75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大写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ind w:firstLineChars="100" w:firstLine="28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万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千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圆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角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分</w:t>
            </w:r>
          </w:p>
        </w:tc>
      </w:tr>
      <w:tr w:rsidR="00891F16" w:rsidTr="0046725A">
        <w:trPr>
          <w:trHeight w:val="45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订户单位全称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91F16" w:rsidTr="0046725A">
        <w:trPr>
          <w:trHeight w:val="434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订户单位地址</w:t>
            </w:r>
          </w:p>
        </w:tc>
        <w:tc>
          <w:tcPr>
            <w:tcW w:w="7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91F16" w:rsidTr="0046725A">
        <w:trPr>
          <w:trHeight w:val="46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订户单位邮编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收件人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电话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16" w:rsidRDefault="00891F16" w:rsidP="0046725A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891F16" w:rsidRDefault="00891F16" w:rsidP="00891F16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注：</w:t>
      </w: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、征订单请回复至</w:t>
      </w:r>
      <w:r>
        <w:rPr>
          <w:rFonts w:hint="eastAsia"/>
          <w:b/>
          <w:bCs/>
          <w:sz w:val="28"/>
        </w:rPr>
        <w:t>wangdi@nepdi.net</w:t>
      </w:r>
    </w:p>
    <w:p w:rsidR="00891F16" w:rsidRPr="00A75D71" w:rsidRDefault="00891F16" w:rsidP="00891F16">
      <w:pPr>
        <w:spacing w:line="360" w:lineRule="auto"/>
        <w:ind w:firstLineChars="177" w:firstLine="425"/>
        <w:rPr>
          <w:rFonts w:ascii="Arial" w:eastAsia="宋体" w:hAnsi="宋体" w:cs="Arial"/>
          <w:bCs/>
          <w:sz w:val="24"/>
          <w:szCs w:val="24"/>
        </w:rPr>
      </w:pPr>
    </w:p>
    <w:p w:rsidR="00891F16" w:rsidRPr="00A7121F" w:rsidRDefault="00891F16" w:rsidP="00891F16">
      <w:pPr>
        <w:widowControl/>
        <w:jc w:val="left"/>
        <w:rPr>
          <w:rFonts w:ascii="Arial" w:eastAsia="宋体" w:hAnsi="宋体" w:cs="Arial"/>
          <w:bCs/>
          <w:sz w:val="24"/>
          <w:szCs w:val="24"/>
        </w:rPr>
      </w:pPr>
    </w:p>
    <w:p w:rsidR="009003CF" w:rsidRPr="00891F16" w:rsidRDefault="009003CF"/>
    <w:sectPr w:rsidR="009003CF" w:rsidRPr="00891F16" w:rsidSect="00C8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16"/>
    <w:rsid w:val="00891F16"/>
    <w:rsid w:val="009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4924F-8736-4FCF-B9C2-FCB063A6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2019-02-22T01:24:00Z</dcterms:created>
  <dcterms:modified xsi:type="dcterms:W3CDTF">2019-02-22T01:25:00Z</dcterms:modified>
</cp:coreProperties>
</file>