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08" w:rsidRPr="00EF6508" w:rsidRDefault="00EF6508" w:rsidP="00EF6508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Cs w:val="21"/>
        </w:rPr>
      </w:pPr>
      <w:r w:rsidRPr="00EF6508">
        <w:rPr>
          <w:rFonts w:ascii="宋体" w:eastAsia="宋体" w:hAnsi="宋体" w:cs="宋体" w:hint="eastAsia"/>
          <w:b/>
          <w:bCs/>
          <w:color w:val="000000"/>
          <w:kern w:val="36"/>
          <w:szCs w:val="21"/>
        </w:rPr>
        <w:t>中国电力规划设计协会第七届常务理事及常务理事单位名单</w:t>
      </w:r>
      <w:bookmarkStart w:id="0" w:name="_GoBack"/>
      <w:bookmarkEnd w:id="0"/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  马宗林（中国电力建设集团有限公司总经理）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  赵 洁（中国能源建设集团有限公司副总经理）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  盖其庆（国家核电技术有限公司总经济师）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4  沈维春（中国电力企业联合会副秘书长兼理事会办公厅主任）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5  郑声安（中国电力建设集团有限公司勘测设计事业部总经理）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6  许金明（中国能源建设集团有限公司设计事业部主任）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7  周建平（中国水电工程顾问集团有限公司副总经理）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8  迟宝德（中国电力工程顾问集团有限公司副总经理）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9  李爱民（协会副理事长兼秘书长） 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10  张昌斌（协会副秘书长）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11  马 洪（协会副秘书长）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12  水电水利规划设计总院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13  华北电力设计院有限公司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14  中南电力设计院有限公司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15  西南电力设计院有限公司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16  西北勘测设计研究院有限公司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17  华东勘测设计研究院有限公司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18  中南勘测设计研究院有限公司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19  成都勘测设计研究院有限公司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20  昆明勘测设计研究院有限公司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21  广东省电力设计研究院有限公司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22  河北省电力勘测设计研究院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23  河南省电力勘测设计院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24  上海电力设计院有限公司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25  广西电力设计研究院有限公司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26  辽宁电力勘测设计院有限公司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27  山西省电力勘测设计院有限公司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28  江苏省电力设计院有限公司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29  陕西省电力设计院有限公司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30  国核电力规划设计研究院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 31  国网北京经济技术研究院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32  北京电力经济技术研究院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33  山东电力工程咨询院有限公司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34  内蒙古电力勘测设计院有限责任公司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35  沈阳电力勘测设计院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36  深圳供电规划设计院有限公司</w:t>
      </w:r>
    </w:p>
    <w:p w:rsidR="00EF6508" w:rsidRPr="00EF6508" w:rsidRDefault="00EF6508" w:rsidP="00EF6508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EF650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37  珠海电力设计院有限公司</w:t>
      </w:r>
    </w:p>
    <w:p w:rsidR="000A340F" w:rsidRPr="00EF6508" w:rsidRDefault="000A340F"/>
    <w:sectPr w:rsidR="000A340F" w:rsidRPr="00EF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2B" w:rsidRDefault="0096542B" w:rsidP="00EF6508">
      <w:r>
        <w:separator/>
      </w:r>
    </w:p>
  </w:endnote>
  <w:endnote w:type="continuationSeparator" w:id="0">
    <w:p w:rsidR="0096542B" w:rsidRDefault="0096542B" w:rsidP="00EF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2B" w:rsidRDefault="0096542B" w:rsidP="00EF6508">
      <w:r>
        <w:separator/>
      </w:r>
    </w:p>
  </w:footnote>
  <w:footnote w:type="continuationSeparator" w:id="0">
    <w:p w:rsidR="0096542B" w:rsidRDefault="0096542B" w:rsidP="00EF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5A"/>
    <w:rsid w:val="000A340F"/>
    <w:rsid w:val="0096542B"/>
    <w:rsid w:val="00AA0C5A"/>
    <w:rsid w:val="00E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D2025-41AF-4AE3-A259-08AC0A4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65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5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650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F6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carrot.w</dc:creator>
  <cp:keywords/>
  <dc:description/>
  <cp:lastModifiedBy>carrot.w</cp:lastModifiedBy>
  <cp:revision>2</cp:revision>
  <dcterms:created xsi:type="dcterms:W3CDTF">2016-01-12T02:38:00Z</dcterms:created>
  <dcterms:modified xsi:type="dcterms:W3CDTF">2016-01-12T02:38:00Z</dcterms:modified>
</cp:coreProperties>
</file>