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AF" w:rsidRPr="00CA5FD3" w:rsidRDefault="00D51BAF" w:rsidP="00D51BAF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CA5FD3">
        <w:rPr>
          <w:rFonts w:ascii="仿宋" w:eastAsia="仿宋" w:hAnsi="仿宋" w:hint="eastAsia"/>
          <w:sz w:val="32"/>
          <w:szCs w:val="32"/>
        </w:rPr>
        <w:t>附件1：</w:t>
      </w:r>
    </w:p>
    <w:p w:rsidR="00D51BAF" w:rsidRPr="00CA04F3" w:rsidRDefault="00D51BAF" w:rsidP="00D51BAF">
      <w:pPr>
        <w:ind w:firstLineChars="150" w:firstLine="542"/>
        <w:jc w:val="center"/>
        <w:rPr>
          <w:rFonts w:ascii="宋体" w:hAnsi="宋体"/>
          <w:b/>
          <w:sz w:val="36"/>
          <w:szCs w:val="36"/>
        </w:rPr>
      </w:pPr>
      <w:r w:rsidRPr="00CA04F3">
        <w:rPr>
          <w:rFonts w:ascii="宋体" w:hAnsi="宋体" w:hint="eastAsia"/>
          <w:b/>
          <w:sz w:val="36"/>
          <w:szCs w:val="36"/>
        </w:rPr>
        <w:t>中国电力规划设计协会</w:t>
      </w:r>
    </w:p>
    <w:p w:rsidR="00D51BAF" w:rsidRDefault="00D51BAF" w:rsidP="00D51BAF">
      <w:pPr>
        <w:ind w:firstLineChars="150" w:firstLine="542"/>
        <w:jc w:val="center"/>
        <w:rPr>
          <w:rFonts w:ascii="宋体" w:hAnsi="宋体"/>
          <w:b/>
          <w:sz w:val="36"/>
          <w:szCs w:val="36"/>
        </w:rPr>
      </w:pPr>
      <w:r w:rsidRPr="00CA04F3">
        <w:rPr>
          <w:rFonts w:ascii="宋体" w:hAnsi="宋体" w:hint="eastAsia"/>
          <w:b/>
          <w:sz w:val="36"/>
          <w:szCs w:val="36"/>
        </w:rPr>
        <w:t>分支机构及专家委员会负责人名单</w:t>
      </w:r>
    </w:p>
    <w:p w:rsidR="00D51BAF" w:rsidRPr="00CA04F3" w:rsidRDefault="00D51BAF" w:rsidP="00D51BAF">
      <w:pPr>
        <w:ind w:firstLineChars="150" w:firstLine="542"/>
        <w:jc w:val="center"/>
        <w:rPr>
          <w:rFonts w:ascii="宋体" w:hAnsi="宋体"/>
          <w:b/>
          <w:sz w:val="36"/>
          <w:szCs w:val="36"/>
        </w:rPr>
      </w:pPr>
    </w:p>
    <w:tbl>
      <w:tblPr>
        <w:tblW w:w="10447" w:type="dxa"/>
        <w:jc w:val="center"/>
        <w:tblInd w:w="-348" w:type="dxa"/>
        <w:tblLook w:val="04A0"/>
      </w:tblPr>
      <w:tblGrid>
        <w:gridCol w:w="1091"/>
        <w:gridCol w:w="3099"/>
        <w:gridCol w:w="6257"/>
      </w:tblGrid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供用电设计分会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沈阳电力勘测设计院             李朝顺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勘测分会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北京洛斯达科技发展有限公司     万明忠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tabs>
                <w:tab w:val="left" w:pos="992"/>
              </w:tabs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经营管理研究委员会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 xml:space="preserve">西南电力设计院有限公司         郝群岩              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质量管理研究委员会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中南电力设计院有限公司         齐  斌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机务专委会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中国电力工程顾问集团有限公司   赵锦洋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电控专委会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华北电力设计院有限公司         危元华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tabs>
                <w:tab w:val="left" w:pos="925"/>
              </w:tabs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土水专委会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浙江省电力设计院有限公司       童建国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规划专委会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电力规划设计总院               杜忠明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环保专委会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西南电力设计院有限公司         曹和平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送变电专委会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tabs>
                <w:tab w:val="left" w:pos="720"/>
              </w:tabs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中南电力设计院有限公司         吴庆华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计算机专委会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中国电力工程顾问集团有限公司   史小恒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tabs>
                <w:tab w:val="left" w:pos="611"/>
              </w:tabs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统计信息专委会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西南电力设计院有限公司         苏  蓉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tabs>
                <w:tab w:val="left" w:pos="625"/>
              </w:tabs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建设项目管理专委会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华北电力设计院有限公司         王  榕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tabs>
                <w:tab w:val="left" w:pos="3152"/>
              </w:tabs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档案管理专委会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华北电力设计院有限公司         张迎高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bCs/>
                <w:sz w:val="32"/>
                <w:szCs w:val="32"/>
              </w:rPr>
              <w:t>企业文化专委会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国核电力规划设计研究院         戴晰臣</w:t>
            </w:r>
          </w:p>
        </w:tc>
      </w:tr>
      <w:tr w:rsidR="00D51BAF" w:rsidRPr="00A771C4" w:rsidTr="003D7BF1">
        <w:trPr>
          <w:jc w:val="center"/>
        </w:trPr>
        <w:tc>
          <w:tcPr>
            <w:tcW w:w="1091" w:type="dxa"/>
            <w:vAlign w:val="center"/>
          </w:tcPr>
          <w:p w:rsidR="00D51BAF" w:rsidRPr="00A771C4" w:rsidRDefault="00D51BAF" w:rsidP="003D7BF1">
            <w:pPr>
              <w:pStyle w:val="a5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3099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动力管道技术委员会</w:t>
            </w:r>
          </w:p>
        </w:tc>
        <w:tc>
          <w:tcPr>
            <w:tcW w:w="6257" w:type="dxa"/>
            <w:vAlign w:val="center"/>
          </w:tcPr>
          <w:p w:rsidR="00D51BAF" w:rsidRPr="00A771C4" w:rsidRDefault="00D51BAF" w:rsidP="003D7BF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771C4">
              <w:rPr>
                <w:rFonts w:ascii="仿宋" w:eastAsia="仿宋" w:hAnsi="仿宋" w:hint="eastAsia"/>
                <w:sz w:val="32"/>
                <w:szCs w:val="32"/>
              </w:rPr>
              <w:t>东北电力设计院有限公司         郭晓克</w:t>
            </w:r>
          </w:p>
        </w:tc>
      </w:tr>
    </w:tbl>
    <w:p w:rsidR="00FE3FD0" w:rsidRPr="00D51BAF" w:rsidRDefault="00FE3FD0"/>
    <w:sectPr w:rsidR="00FE3FD0" w:rsidRPr="00D51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FD0" w:rsidRDefault="00FE3FD0" w:rsidP="00D51BAF">
      <w:r>
        <w:separator/>
      </w:r>
    </w:p>
  </w:endnote>
  <w:endnote w:type="continuationSeparator" w:id="1">
    <w:p w:rsidR="00FE3FD0" w:rsidRDefault="00FE3FD0" w:rsidP="00D51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FD0" w:rsidRDefault="00FE3FD0" w:rsidP="00D51BAF">
      <w:r>
        <w:separator/>
      </w:r>
    </w:p>
  </w:footnote>
  <w:footnote w:type="continuationSeparator" w:id="1">
    <w:p w:rsidR="00FE3FD0" w:rsidRDefault="00FE3FD0" w:rsidP="00D51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BAF"/>
    <w:rsid w:val="00D51BAF"/>
    <w:rsid w:val="00FE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1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1B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1B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1BAF"/>
    <w:rPr>
      <w:sz w:val="18"/>
      <w:szCs w:val="18"/>
    </w:rPr>
  </w:style>
  <w:style w:type="paragraph" w:styleId="a5">
    <w:name w:val="List Paragraph"/>
    <w:basedOn w:val="a"/>
    <w:uiPriority w:val="34"/>
    <w:qFormat/>
    <w:rsid w:val="00D51BAF"/>
    <w:pPr>
      <w:spacing w:line="540" w:lineRule="exact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2015-02-05T03:20:00Z</dcterms:created>
  <dcterms:modified xsi:type="dcterms:W3CDTF">2015-02-05T03:20:00Z</dcterms:modified>
</cp:coreProperties>
</file>