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891" w:rsidRDefault="00643891" w:rsidP="00643891">
      <w:pPr>
        <w:adjustRightInd w:val="0"/>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附件2：</w:t>
      </w:r>
    </w:p>
    <w:p w:rsidR="00643891" w:rsidRDefault="00643891" w:rsidP="00643891">
      <w:pPr>
        <w:adjustRightInd w:val="0"/>
        <w:snapToGrid w:val="0"/>
        <w:spacing w:line="540" w:lineRule="exact"/>
        <w:jc w:val="center"/>
        <w:rPr>
          <w:rFonts w:ascii="宋体" w:hAnsi="宋体"/>
          <w:b/>
          <w:sz w:val="36"/>
          <w:szCs w:val="36"/>
        </w:rPr>
      </w:pPr>
      <w:r>
        <w:rPr>
          <w:rFonts w:ascii="宋体" w:hAnsi="宋体" w:hint="eastAsia"/>
          <w:b/>
          <w:sz w:val="36"/>
          <w:szCs w:val="36"/>
        </w:rPr>
        <w:t>在中国电力规划设计协会</w:t>
      </w:r>
    </w:p>
    <w:p w:rsidR="00643891" w:rsidRDefault="00643891" w:rsidP="00643891">
      <w:pPr>
        <w:adjustRightInd w:val="0"/>
        <w:snapToGrid w:val="0"/>
        <w:spacing w:line="540" w:lineRule="exact"/>
        <w:jc w:val="center"/>
        <w:rPr>
          <w:rFonts w:ascii="宋体" w:hAnsi="宋体"/>
          <w:b/>
          <w:sz w:val="36"/>
          <w:szCs w:val="36"/>
        </w:rPr>
      </w:pPr>
      <w:r>
        <w:rPr>
          <w:rFonts w:ascii="宋体" w:hAnsi="宋体" w:hint="eastAsia"/>
          <w:b/>
          <w:sz w:val="36"/>
          <w:szCs w:val="36"/>
        </w:rPr>
        <w:t>第七届理事会第四次会议上的讲话</w:t>
      </w:r>
    </w:p>
    <w:p w:rsidR="00643891" w:rsidRDefault="00643891" w:rsidP="00643891">
      <w:pPr>
        <w:spacing w:before="240" w:line="560" w:lineRule="exact"/>
        <w:jc w:val="center"/>
        <w:rPr>
          <w:rFonts w:ascii="楷体" w:eastAsia="楷体" w:hAnsi="楷体"/>
          <w:sz w:val="32"/>
          <w:szCs w:val="32"/>
        </w:rPr>
      </w:pPr>
      <w:r>
        <w:rPr>
          <w:rFonts w:ascii="楷体" w:eastAsia="楷体" w:hAnsi="楷体" w:hint="eastAsia"/>
          <w:sz w:val="32"/>
          <w:szCs w:val="32"/>
        </w:rPr>
        <w:t>理事长  赵洁</w:t>
      </w:r>
    </w:p>
    <w:p w:rsidR="00643891" w:rsidRDefault="00643891" w:rsidP="00643891">
      <w:pPr>
        <w:spacing w:line="560" w:lineRule="exact"/>
        <w:jc w:val="center"/>
        <w:rPr>
          <w:rFonts w:ascii="楷体" w:eastAsia="楷体" w:hAnsi="楷体"/>
          <w:sz w:val="32"/>
          <w:szCs w:val="32"/>
        </w:rPr>
      </w:pPr>
      <w:r>
        <w:rPr>
          <w:rFonts w:ascii="楷体" w:eastAsia="楷体" w:hAnsi="楷体" w:hint="eastAsia"/>
          <w:sz w:val="32"/>
          <w:szCs w:val="32"/>
        </w:rPr>
        <w:t>（2014年12月9日）</w:t>
      </w:r>
    </w:p>
    <w:p w:rsidR="00643891" w:rsidRDefault="00643891" w:rsidP="00643891">
      <w:pPr>
        <w:spacing w:line="560" w:lineRule="exact"/>
        <w:ind w:firstLineChars="200" w:firstLine="640"/>
        <w:rPr>
          <w:rFonts w:ascii="仿宋" w:eastAsia="仿宋" w:hAnsi="仿宋"/>
          <w:sz w:val="32"/>
          <w:szCs w:val="32"/>
        </w:rPr>
      </w:pPr>
    </w:p>
    <w:p w:rsidR="00643891" w:rsidRDefault="00643891" w:rsidP="00643891">
      <w:pPr>
        <w:spacing w:line="560" w:lineRule="exact"/>
        <w:rPr>
          <w:rFonts w:ascii="仿宋" w:eastAsia="仿宋" w:hAnsi="仿宋"/>
          <w:sz w:val="32"/>
          <w:szCs w:val="32"/>
        </w:rPr>
      </w:pPr>
      <w:r>
        <w:rPr>
          <w:rFonts w:ascii="仿宋" w:eastAsia="仿宋" w:hAnsi="仿宋" w:hint="eastAsia"/>
          <w:sz w:val="32"/>
          <w:szCs w:val="32"/>
        </w:rPr>
        <w:t>各位理事、同志们：</w:t>
      </w:r>
    </w:p>
    <w:p w:rsidR="00643891" w:rsidRDefault="00643891" w:rsidP="00643891">
      <w:pPr>
        <w:spacing w:line="560" w:lineRule="exact"/>
        <w:ind w:firstLineChars="200" w:firstLine="640"/>
        <w:rPr>
          <w:rFonts w:ascii="仿宋" w:eastAsia="仿宋" w:hAnsi="仿宋"/>
          <w:sz w:val="32"/>
          <w:szCs w:val="32"/>
        </w:rPr>
      </w:pPr>
      <w:r>
        <w:rPr>
          <w:rFonts w:ascii="仿宋" w:eastAsia="仿宋" w:hAnsi="仿宋" w:hint="eastAsia"/>
          <w:sz w:val="32"/>
          <w:szCs w:val="32"/>
        </w:rPr>
        <w:t>大家下午好!</w:t>
      </w:r>
    </w:p>
    <w:p w:rsidR="00643891" w:rsidRDefault="00643891" w:rsidP="00643891">
      <w:pPr>
        <w:spacing w:line="560" w:lineRule="exact"/>
        <w:ind w:firstLineChars="200" w:firstLine="640"/>
        <w:rPr>
          <w:rFonts w:ascii="仿宋" w:eastAsia="仿宋" w:hAnsi="仿宋"/>
          <w:sz w:val="32"/>
          <w:szCs w:val="32"/>
        </w:rPr>
      </w:pPr>
      <w:r>
        <w:rPr>
          <w:rFonts w:ascii="仿宋" w:eastAsia="仿宋" w:hAnsi="仿宋" w:hint="eastAsia"/>
          <w:sz w:val="32"/>
          <w:szCs w:val="32"/>
        </w:rPr>
        <w:t>一个多月以前，中共中央在北京召开了十八届四中全会，审议通过了《中共中央关于全面推进依法治国若干重大问题的决定》，开启了中国依法治国的重要进程。协会依据《章程》召开第七届理事会第四次会议是依法治会的体现。各理事单位的主要领导基本都到会了，这说明各位理事对协会工作的重视和支持，我代表协会第七届理事会对大家表示衷心地感谢。</w:t>
      </w:r>
    </w:p>
    <w:p w:rsidR="00643891" w:rsidRDefault="00643891" w:rsidP="00643891">
      <w:pPr>
        <w:spacing w:line="560" w:lineRule="exact"/>
        <w:ind w:firstLineChars="200" w:firstLine="640"/>
        <w:rPr>
          <w:rFonts w:ascii="仿宋" w:eastAsia="仿宋" w:hAnsi="仿宋"/>
          <w:sz w:val="32"/>
          <w:szCs w:val="32"/>
        </w:rPr>
      </w:pPr>
      <w:r>
        <w:rPr>
          <w:rFonts w:ascii="仿宋" w:eastAsia="仿宋" w:hAnsi="仿宋" w:hint="eastAsia"/>
          <w:sz w:val="32"/>
          <w:szCs w:val="32"/>
        </w:rPr>
        <w:t>这次会议按照规定的程序，听取了协会2014年工作报告和</w:t>
      </w:r>
      <w:r>
        <w:rPr>
          <w:rFonts w:ascii="仿宋" w:eastAsia="仿宋" w:hAnsi="仿宋" w:hint="eastAsia"/>
          <w:kern w:val="0"/>
          <w:sz w:val="28"/>
          <w:szCs w:val="28"/>
        </w:rPr>
        <w:t>2014年经费收支情况及2015年预算报告</w:t>
      </w:r>
      <w:r>
        <w:rPr>
          <w:rFonts w:ascii="仿宋" w:eastAsia="仿宋" w:hAnsi="仿宋" w:hint="eastAsia"/>
          <w:sz w:val="32"/>
          <w:szCs w:val="32"/>
        </w:rPr>
        <w:t>，并对报告进行了分组审议和讨论，对协会工作提出了许多很好的建议，体现了协会理事会民主自治的决策机制。昨天我们在全体理事的见证下举行了首届电力工程数字化设计大赛，精彩纷呈，丰富了理事会的内容，整个会议开得很好。下面我讲几点意见：</w:t>
      </w:r>
    </w:p>
    <w:p w:rsidR="00643891" w:rsidRDefault="00643891" w:rsidP="00643891">
      <w:pPr>
        <w:spacing w:before="240" w:line="560" w:lineRule="exact"/>
        <w:ind w:firstLineChars="200" w:firstLine="643"/>
        <w:rPr>
          <w:rFonts w:ascii="仿宋" w:eastAsia="仿宋" w:hAnsi="仿宋"/>
          <w:b/>
          <w:sz w:val="32"/>
          <w:szCs w:val="32"/>
        </w:rPr>
      </w:pPr>
      <w:r>
        <w:rPr>
          <w:rFonts w:ascii="仿宋" w:eastAsia="仿宋" w:hAnsi="仿宋" w:hint="eastAsia"/>
          <w:b/>
          <w:sz w:val="32"/>
          <w:szCs w:val="32"/>
        </w:rPr>
        <w:t>一、秘书处工作扎实有效</w:t>
      </w:r>
    </w:p>
    <w:p w:rsidR="00643891" w:rsidRDefault="00643891" w:rsidP="00643891">
      <w:pPr>
        <w:spacing w:line="560" w:lineRule="exact"/>
        <w:ind w:firstLineChars="200" w:firstLine="640"/>
        <w:rPr>
          <w:rFonts w:ascii="仿宋" w:eastAsia="仿宋" w:hAnsi="仿宋"/>
          <w:sz w:val="32"/>
          <w:szCs w:val="32"/>
        </w:rPr>
      </w:pPr>
      <w:r>
        <w:rPr>
          <w:rFonts w:ascii="仿宋" w:eastAsia="仿宋" w:hAnsi="仿宋" w:hint="eastAsia"/>
          <w:sz w:val="32"/>
          <w:szCs w:val="32"/>
        </w:rPr>
        <w:t>李</w:t>
      </w:r>
      <w:proofErr w:type="gramStart"/>
      <w:r>
        <w:rPr>
          <w:rFonts w:ascii="仿宋" w:eastAsia="仿宋" w:hAnsi="仿宋" w:hint="eastAsia"/>
          <w:sz w:val="32"/>
          <w:szCs w:val="32"/>
        </w:rPr>
        <w:t>爱民副</w:t>
      </w:r>
      <w:proofErr w:type="gramEnd"/>
      <w:r>
        <w:rPr>
          <w:rFonts w:ascii="仿宋" w:eastAsia="仿宋" w:hAnsi="仿宋" w:hint="eastAsia"/>
          <w:sz w:val="32"/>
          <w:szCs w:val="32"/>
        </w:rPr>
        <w:t>理事长代表协会作了一个全面的工作报告，从11个方面总结了协会2014年各项工作，分析了六项政策影</w:t>
      </w:r>
      <w:r>
        <w:rPr>
          <w:rFonts w:ascii="仿宋" w:eastAsia="仿宋" w:hAnsi="仿宋" w:hint="eastAsia"/>
          <w:sz w:val="32"/>
          <w:szCs w:val="32"/>
        </w:rPr>
        <w:lastRenderedPageBreak/>
        <w:t>响因素，从11个方面策划了协会2015年的重点工作，符合行业实际，具有前瞻性。协会秘书处的工作扎实有效，各分支机构和专委会充满活力，作为轮值理事长，我非常满意，也完全同意这个报告，感谢大家为行业发展做出的辛勤努力。</w:t>
      </w:r>
    </w:p>
    <w:p w:rsidR="00643891" w:rsidRDefault="00643891" w:rsidP="00643891">
      <w:pPr>
        <w:spacing w:before="240" w:line="560" w:lineRule="exact"/>
        <w:ind w:firstLineChars="200" w:firstLine="643"/>
        <w:rPr>
          <w:rFonts w:ascii="仿宋" w:eastAsia="仿宋" w:hAnsi="仿宋"/>
          <w:b/>
          <w:sz w:val="32"/>
          <w:szCs w:val="32"/>
        </w:rPr>
      </w:pPr>
      <w:r>
        <w:rPr>
          <w:rFonts w:ascii="仿宋" w:eastAsia="仿宋" w:hAnsi="仿宋" w:hint="eastAsia"/>
          <w:b/>
          <w:sz w:val="32"/>
          <w:szCs w:val="32"/>
        </w:rPr>
        <w:t>二、数字化设计技术成果令人振奋</w:t>
      </w:r>
    </w:p>
    <w:p w:rsidR="00643891" w:rsidRDefault="00643891" w:rsidP="00643891">
      <w:pPr>
        <w:spacing w:line="560" w:lineRule="exact"/>
        <w:ind w:firstLineChars="200" w:firstLine="640"/>
        <w:rPr>
          <w:rFonts w:ascii="仿宋" w:eastAsia="仿宋" w:hAnsi="仿宋"/>
          <w:sz w:val="32"/>
          <w:szCs w:val="32"/>
        </w:rPr>
      </w:pPr>
      <w:r>
        <w:rPr>
          <w:rFonts w:ascii="仿宋" w:eastAsia="仿宋" w:hAnsi="仿宋" w:hint="eastAsia"/>
          <w:sz w:val="32"/>
          <w:szCs w:val="32"/>
        </w:rPr>
        <w:t>数字化设计是信息化与电力勘测设计业务深度融合的产物，近年来，行业内各企业加大资源投入，重点深化三维技术在水电、火电、电网设计方面的应用，积极开展送变电三维设计，基本建成了集成的、以三维设计为核心的多专业协同的，可以异地办公、协同办公的设计平台，三维设计工具已经成为电力设计单位工程设计的主要工具。昨天举行的数字化设计大赛是对行业数字化设计成果的一次展示和检验，这次大赛对进一步推进电力行业工程设计信息化和数字化将起到积极作用。这一点，参会代表也会有深切体会。之前我们只能做到计算机辅助设计，然后发展到三维动漫、招投标演示，之后碰撞检测，到今天形成以集成、三维设计为核心、多专业同平台异地协同办公，来之不易且令人振奋。</w:t>
      </w:r>
    </w:p>
    <w:p w:rsidR="00643891" w:rsidRDefault="00643891" w:rsidP="00643891">
      <w:pPr>
        <w:spacing w:line="560" w:lineRule="exact"/>
        <w:ind w:firstLineChars="200" w:firstLine="640"/>
        <w:rPr>
          <w:rFonts w:ascii="仿宋" w:eastAsia="仿宋" w:hAnsi="仿宋"/>
          <w:sz w:val="32"/>
          <w:szCs w:val="32"/>
        </w:rPr>
      </w:pPr>
      <w:r>
        <w:rPr>
          <w:rFonts w:ascii="仿宋" w:eastAsia="仿宋" w:hAnsi="仿宋" w:hint="eastAsia"/>
          <w:sz w:val="32"/>
          <w:szCs w:val="32"/>
        </w:rPr>
        <w:t>昨天展示的成果只是按照竞赛规则选拔出的工程设计成果，行业数字化设计成果还远不止这些。比如，前不久姚强副总经理代表中国电建集团与俄罗斯水电集团签署协议联合开发俄罗斯水电，就是利用数字化设计成果开拓海外工程建设市场的典型范例；由于三维数字化设计技术的影响力</w:t>
      </w:r>
      <w:bookmarkStart w:id="0" w:name="_GoBack"/>
      <w:bookmarkEnd w:id="0"/>
      <w:r>
        <w:rPr>
          <w:rFonts w:ascii="仿宋" w:eastAsia="仿宋" w:hAnsi="仿宋" w:hint="eastAsia"/>
          <w:sz w:val="32"/>
          <w:szCs w:val="32"/>
        </w:rPr>
        <w:t>，西南电力设计院连续承接了几项印度业主找上门的项目设计委托。随着信息化与电力勘测设计业务的深度融合，以数</w:t>
      </w:r>
      <w:r>
        <w:rPr>
          <w:rFonts w:ascii="仿宋" w:eastAsia="仿宋" w:hAnsi="仿宋" w:hint="eastAsia"/>
          <w:sz w:val="32"/>
          <w:szCs w:val="32"/>
        </w:rPr>
        <w:lastRenderedPageBreak/>
        <w:t>据库为基础、三维设计为核心的数字化设计将成为贯通工程生命周期全过程、各产业链的主轴线，成为推动勘测设计企业转型的重要动力，成为企业开拓工程建设市场的主要工具和手段，因此，各会员企业要将对数字化设计的重视提升到战略的高度。会员代表在讨论时提到如何使数字化成果转化中有所增值或物有所值，需要我们进一步研究和努力，协会将重视此项工作，将根据会员企业的建议做进一步的研究。</w:t>
      </w:r>
    </w:p>
    <w:p w:rsidR="00643891" w:rsidRDefault="00643891" w:rsidP="00643891">
      <w:pPr>
        <w:adjustRightInd w:val="0"/>
        <w:snapToGrid w:val="0"/>
        <w:spacing w:before="240" w:line="560" w:lineRule="exact"/>
        <w:ind w:firstLineChars="200" w:firstLine="643"/>
        <w:rPr>
          <w:rFonts w:ascii="仿宋" w:eastAsia="仿宋" w:hAnsi="仿宋"/>
          <w:b/>
          <w:sz w:val="32"/>
          <w:szCs w:val="32"/>
        </w:rPr>
      </w:pPr>
      <w:r>
        <w:rPr>
          <w:rFonts w:ascii="仿宋" w:eastAsia="仿宋" w:hAnsi="仿宋" w:hint="eastAsia"/>
          <w:b/>
          <w:sz w:val="32"/>
          <w:szCs w:val="32"/>
        </w:rPr>
        <w:t>三、坚定地实施走出去战略，主动开拓国际市场</w:t>
      </w:r>
    </w:p>
    <w:p w:rsidR="00643891" w:rsidRDefault="00643891" w:rsidP="00643891">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中国经济经过三十多年的高速发展，进入现在的中高速发展阶段，各行业基本建设投资处于相对平稳或回落时期，即为我们现在所说的“新常态”。“新常态”有很多特点，相信我们两大电力集团及其他会员企业在盘点2014年工作和筹划2015年工作时，首先要研究的是如何应对“新常态”，如何应对这种经济发展模式，这也是此次会议的精神。李</w:t>
      </w:r>
      <w:proofErr w:type="gramStart"/>
      <w:r>
        <w:rPr>
          <w:rFonts w:ascii="仿宋" w:eastAsia="仿宋" w:hAnsi="仿宋" w:hint="eastAsia"/>
          <w:sz w:val="32"/>
          <w:szCs w:val="32"/>
        </w:rPr>
        <w:t>爱民副</w:t>
      </w:r>
      <w:proofErr w:type="gramEnd"/>
      <w:r>
        <w:rPr>
          <w:rFonts w:ascii="仿宋" w:eastAsia="仿宋" w:hAnsi="仿宋" w:hint="eastAsia"/>
          <w:sz w:val="32"/>
          <w:szCs w:val="32"/>
        </w:rPr>
        <w:t>理事长在报告中提出了6个政策方面的影响，其中“新常态”也是我们需要特别关注的。我们一些电力勘测设计企业实施走出</w:t>
      </w:r>
      <w:proofErr w:type="gramStart"/>
      <w:r>
        <w:rPr>
          <w:rFonts w:ascii="仿宋" w:eastAsia="仿宋" w:hAnsi="仿宋" w:hint="eastAsia"/>
          <w:sz w:val="32"/>
          <w:szCs w:val="32"/>
        </w:rPr>
        <w:t>去战略</w:t>
      </w:r>
      <w:proofErr w:type="gramEnd"/>
      <w:r>
        <w:rPr>
          <w:rFonts w:ascii="仿宋" w:eastAsia="仿宋" w:hAnsi="仿宋" w:hint="eastAsia"/>
          <w:sz w:val="32"/>
          <w:szCs w:val="32"/>
        </w:rPr>
        <w:t>已经实施多年，有些企业承接的国外勘测设计业务营业额已经占到总营业额的一半以上。但是，大部分企业截至目前仍然主要采取搭船出海的方式，跟随窗口公司走出去，这只是过去不得已而为之的方式，除了在战术上承揽到几个勘测设计项目外，没有给企业走出</w:t>
      </w:r>
      <w:proofErr w:type="gramStart"/>
      <w:r>
        <w:rPr>
          <w:rFonts w:ascii="仿宋" w:eastAsia="仿宋" w:hAnsi="仿宋" w:hint="eastAsia"/>
          <w:sz w:val="32"/>
          <w:szCs w:val="32"/>
        </w:rPr>
        <w:t>去带来</w:t>
      </w:r>
      <w:proofErr w:type="gramEnd"/>
      <w:r>
        <w:rPr>
          <w:rFonts w:ascii="仿宋" w:eastAsia="仿宋" w:hAnsi="仿宋" w:hint="eastAsia"/>
          <w:sz w:val="32"/>
          <w:szCs w:val="32"/>
        </w:rPr>
        <w:t>多少好处，对企业能力的增长，对使企业真正融入国际市场的大环境中帮助有限。</w:t>
      </w:r>
    </w:p>
    <w:p w:rsidR="00643891" w:rsidRDefault="00643891" w:rsidP="00643891">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今天，走出去是</w:t>
      </w:r>
      <w:r w:rsidRPr="008F282F">
        <w:rPr>
          <w:rFonts w:ascii="仿宋" w:eastAsia="仿宋" w:hAnsi="仿宋" w:hint="eastAsia"/>
          <w:sz w:val="32"/>
          <w:szCs w:val="32"/>
        </w:rPr>
        <w:t>中国电力建设集团有限公司</w:t>
      </w:r>
      <w:r>
        <w:rPr>
          <w:rFonts w:ascii="仿宋" w:eastAsia="仿宋" w:hAnsi="仿宋" w:hint="eastAsia"/>
          <w:sz w:val="32"/>
          <w:szCs w:val="32"/>
        </w:rPr>
        <w:t>、</w:t>
      </w:r>
      <w:r w:rsidRPr="008F282F">
        <w:rPr>
          <w:rFonts w:ascii="仿宋" w:eastAsia="仿宋" w:hAnsi="仿宋" w:hint="eastAsia"/>
          <w:sz w:val="32"/>
          <w:szCs w:val="32"/>
        </w:rPr>
        <w:t>中国能源</w:t>
      </w:r>
      <w:r w:rsidRPr="008F282F">
        <w:rPr>
          <w:rFonts w:ascii="仿宋" w:eastAsia="仿宋" w:hAnsi="仿宋" w:hint="eastAsia"/>
          <w:sz w:val="32"/>
          <w:szCs w:val="32"/>
        </w:rPr>
        <w:lastRenderedPageBreak/>
        <w:t>建设集团有限公司</w:t>
      </w:r>
      <w:r>
        <w:rPr>
          <w:rFonts w:ascii="仿宋" w:eastAsia="仿宋" w:hAnsi="仿宋" w:hint="eastAsia"/>
          <w:sz w:val="32"/>
          <w:szCs w:val="32"/>
        </w:rPr>
        <w:t>、国家核电技术公司对我们勘测设计企业的共同要求，集团公司在规模、资信、品牌和管控能力方面，已经具备了支持和鼓励所属企业自行走出去的能力。在此之前，走出去的企业遇到比较大的难点是标准问题，协会近几年开展的中国电力设计标准国际化工程也已取得阶段性成果，为企业走出去创造了有利的条件，我们还将继续努力使中国标准国际化。我们在标准化建设上存在很多误区，许多标准可以采标，但是片面强调中国制造、中国标准，很多标准源于国外却千方百计隐藏国外的痕迹。当然，中国标准和国际标准体系上有许多</w:t>
      </w:r>
      <w:proofErr w:type="gramStart"/>
      <w:r>
        <w:rPr>
          <w:rFonts w:ascii="仿宋" w:eastAsia="仿宋" w:hAnsi="仿宋" w:hint="eastAsia"/>
          <w:sz w:val="32"/>
          <w:szCs w:val="32"/>
        </w:rPr>
        <w:t>不</w:t>
      </w:r>
      <w:proofErr w:type="gramEnd"/>
      <w:r>
        <w:rPr>
          <w:rFonts w:ascii="仿宋" w:eastAsia="仿宋" w:hAnsi="仿宋" w:hint="eastAsia"/>
          <w:sz w:val="32"/>
          <w:szCs w:val="32"/>
        </w:rPr>
        <w:t>接轨的地方，正是因为无法解释自己标准与国际标准有无同源，我们的标准在国际上很难被其他国家接受。这是我们在标准化建设上需要进一步研究的问题。能采用国际标准的要尽量等同采用，这是人类文明共同进步、科技创新的共同结果。今天我们有代表提出利用国家实力，推动中国标准国际化，这是非常正确的提法。我们的很多国外业主正是看了根据中国标准建设的电力工程建设项目后同意按这样的标准建设，这也是一种实力的展示，中国标准国际化是一种必然。协会在这一方面还需继续努力，为会员企业提供更多帮助。</w:t>
      </w:r>
    </w:p>
    <w:p w:rsidR="00643891" w:rsidRDefault="00643891" w:rsidP="00643891">
      <w:pPr>
        <w:adjustRightInd w:val="0"/>
        <w:snapToGrid w:val="0"/>
        <w:spacing w:before="240" w:line="560" w:lineRule="exact"/>
        <w:ind w:firstLineChars="200" w:firstLine="643"/>
        <w:rPr>
          <w:rFonts w:ascii="仿宋" w:eastAsia="仿宋" w:hAnsi="仿宋"/>
          <w:b/>
          <w:sz w:val="32"/>
          <w:szCs w:val="32"/>
        </w:rPr>
      </w:pPr>
      <w:r>
        <w:rPr>
          <w:rFonts w:ascii="仿宋" w:eastAsia="仿宋" w:hAnsi="仿宋" w:hint="eastAsia"/>
          <w:b/>
          <w:sz w:val="32"/>
          <w:szCs w:val="32"/>
        </w:rPr>
        <w:t>四、继续提升项目管理能力，加快企业转型</w:t>
      </w:r>
    </w:p>
    <w:p w:rsidR="00643891" w:rsidRPr="007E0E68" w:rsidRDefault="00643891" w:rsidP="00643891">
      <w:pPr>
        <w:spacing w:line="560" w:lineRule="exact"/>
        <w:ind w:firstLineChars="200" w:firstLine="640"/>
        <w:rPr>
          <w:rFonts w:ascii="仿宋" w:eastAsia="仿宋" w:hAnsi="仿宋"/>
          <w:sz w:val="32"/>
          <w:szCs w:val="32"/>
        </w:rPr>
      </w:pPr>
      <w:r>
        <w:rPr>
          <w:rFonts w:ascii="仿宋" w:eastAsia="仿宋" w:hAnsi="仿宋" w:hint="eastAsia"/>
          <w:sz w:val="32"/>
          <w:szCs w:val="32"/>
        </w:rPr>
        <w:t>协会管理的企业类型很多，大型的工程企业将来的方向很明确，要发展为具有国际竞争力的工程公司；一些专业化和小型的设计公司，将来要发展为专业化的咨询公司。提升项目管理能力，对大家都是有重要意义的。国家电力公司时</w:t>
      </w:r>
      <w:r>
        <w:rPr>
          <w:rFonts w:ascii="仿宋" w:eastAsia="仿宋" w:hAnsi="仿宋" w:hint="eastAsia"/>
          <w:sz w:val="32"/>
          <w:szCs w:val="32"/>
        </w:rPr>
        <w:lastRenderedPageBreak/>
        <w:t>期，即在第一轮电力体制改革以前，电力规划设计总院就在全行业为大家提供项目管理培训，希望设计单位能在项目管理方面学习国外的经验，当时化工企业做的很好。近年来，我们也有成功的设计单位在项目管理体制上有积极的探索，并形成经验。但是，更多的设计院项目未真正核算到位。这是为什么我们不能走出去的原因。我们没有国际化通行的管理方式，尽管我们也参加澳大利亚项目管理师的认证等，但真正让项目管理形成规范有序体系的设计院还不是很普遍，所以继续提升项目管理能力，加快有志于向国际竞争力工程公司转型企业的发展，这是一项基础性的工作。会员有培训的需求，希望秘书处能把项目管理和工程总承包作为一项重要服务内容，开展有关方面的业务培训、交流，帮助我们企业储备相关人才，建立相关体系，将来具备相关能力。</w:t>
      </w:r>
    </w:p>
    <w:p w:rsidR="00643891" w:rsidRDefault="00643891" w:rsidP="00643891">
      <w:pPr>
        <w:spacing w:before="240" w:line="560" w:lineRule="exact"/>
        <w:ind w:firstLineChars="200" w:firstLine="643"/>
        <w:rPr>
          <w:rFonts w:ascii="仿宋" w:eastAsia="仿宋" w:hAnsi="仿宋"/>
          <w:b/>
          <w:sz w:val="32"/>
          <w:szCs w:val="32"/>
        </w:rPr>
      </w:pPr>
      <w:r>
        <w:rPr>
          <w:rFonts w:ascii="仿宋" w:eastAsia="仿宋" w:hAnsi="仿宋" w:hint="eastAsia"/>
          <w:b/>
          <w:sz w:val="32"/>
          <w:szCs w:val="32"/>
        </w:rPr>
        <w:t>五、自律是企业在市场竞争中生存的必然选择</w:t>
      </w:r>
    </w:p>
    <w:p w:rsidR="00643891" w:rsidRDefault="00643891" w:rsidP="00643891">
      <w:pPr>
        <w:spacing w:line="560" w:lineRule="exact"/>
        <w:ind w:firstLineChars="200" w:firstLine="640"/>
        <w:rPr>
          <w:rFonts w:ascii="仿宋" w:eastAsia="仿宋" w:hAnsi="仿宋"/>
          <w:sz w:val="32"/>
          <w:szCs w:val="32"/>
        </w:rPr>
      </w:pPr>
      <w:r>
        <w:rPr>
          <w:rFonts w:ascii="仿宋" w:eastAsia="仿宋" w:hAnsi="仿宋" w:hint="eastAsia"/>
          <w:sz w:val="32"/>
          <w:szCs w:val="32"/>
        </w:rPr>
        <w:t>勘察设计市场多年来实施的一直是政府指导价，但是，由于竞争的原因，市场价格逐年降低。近年来协会在行业自律方面做出了积极的努力，定期发布行业指导价格，并应会员企业要求协调监督项目的招投标，总体看来，效果明显，有效地维护了行业市场秩序。但是，这种市场秩序非常脆弱，去年有个别企业违反行业自律，在市场竞争中出现跳水等影响行业的行为，我们对这些企业进行了严肃的通报批评，这在业内引起了很大震动，但这种现象并未因为处罚而结束，在我们企业后续的市场竞争中还有类似情况发生。政府进一步简政放权，进一步将宏观管控的项目交由市场管控，如果</w:t>
      </w:r>
      <w:r>
        <w:rPr>
          <w:rFonts w:ascii="仿宋" w:eastAsia="仿宋" w:hAnsi="仿宋" w:hint="eastAsia"/>
          <w:sz w:val="32"/>
          <w:szCs w:val="32"/>
        </w:rPr>
        <w:lastRenderedPageBreak/>
        <w:t>大家不能共同维护来之不易的市场秩序，市场秩序就很容易混乱。</w:t>
      </w:r>
    </w:p>
    <w:p w:rsidR="00643891" w:rsidRDefault="00643891" w:rsidP="00643891">
      <w:pPr>
        <w:spacing w:line="560" w:lineRule="exact"/>
        <w:ind w:firstLineChars="200" w:firstLine="640"/>
        <w:rPr>
          <w:rFonts w:ascii="仿宋" w:eastAsia="仿宋" w:hAnsi="仿宋"/>
          <w:sz w:val="32"/>
          <w:szCs w:val="32"/>
        </w:rPr>
      </w:pPr>
      <w:r>
        <w:rPr>
          <w:rFonts w:ascii="仿宋" w:eastAsia="仿宋" w:hAnsi="仿宋" w:hint="eastAsia"/>
          <w:sz w:val="32"/>
          <w:szCs w:val="32"/>
        </w:rPr>
        <w:t>今年7月10日，</w:t>
      </w:r>
      <w:r>
        <w:rPr>
          <w:rFonts w:ascii="仿宋" w:eastAsia="仿宋" w:hAnsi="仿宋" w:hint="eastAsia"/>
          <w:bCs/>
          <w:sz w:val="32"/>
          <w:szCs w:val="32"/>
        </w:rPr>
        <w:t>国家发展改革委以</w:t>
      </w:r>
      <w:proofErr w:type="gramStart"/>
      <w:r>
        <w:rPr>
          <w:rFonts w:ascii="仿宋" w:eastAsia="仿宋" w:hAnsi="仿宋" w:hint="eastAsia"/>
          <w:sz w:val="32"/>
          <w:szCs w:val="32"/>
        </w:rPr>
        <w:t>发改价格</w:t>
      </w:r>
      <w:proofErr w:type="gramEnd"/>
      <w:r>
        <w:rPr>
          <w:rFonts w:ascii="仿宋" w:eastAsia="仿宋" w:hAnsi="仿宋" w:hint="eastAsia"/>
          <w:sz w:val="32"/>
          <w:szCs w:val="32"/>
        </w:rPr>
        <w:t>[2014]1573号印发了《</w:t>
      </w:r>
      <w:r>
        <w:rPr>
          <w:rFonts w:ascii="仿宋" w:eastAsia="仿宋" w:hAnsi="仿宋" w:hint="eastAsia"/>
          <w:bCs/>
          <w:sz w:val="32"/>
          <w:szCs w:val="32"/>
        </w:rPr>
        <w:t>关于放开部分建设项目服务</w:t>
      </w:r>
      <w:r>
        <w:rPr>
          <w:rFonts w:ascii="仿宋" w:eastAsia="仿宋" w:hAnsi="仿宋" w:hint="eastAsia"/>
          <w:sz w:val="32"/>
          <w:szCs w:val="32"/>
        </w:rPr>
        <w:t>收费标准有关问题的通知》，放开除政府投资项目及政府委托服务以外的建设项目前期工作咨询、工程勘察设计、招标代理、工程监理等4项服务收费标准，实行市场调节价。失去政府指导</w:t>
      </w:r>
      <w:proofErr w:type="gramStart"/>
      <w:r>
        <w:rPr>
          <w:rFonts w:ascii="仿宋" w:eastAsia="仿宋" w:hAnsi="仿宋" w:hint="eastAsia"/>
          <w:sz w:val="32"/>
          <w:szCs w:val="32"/>
        </w:rPr>
        <w:t>价保护</w:t>
      </w:r>
      <w:proofErr w:type="gramEnd"/>
      <w:r>
        <w:rPr>
          <w:rFonts w:ascii="仿宋" w:eastAsia="仿宋" w:hAnsi="仿宋" w:hint="eastAsia"/>
          <w:sz w:val="32"/>
          <w:szCs w:val="32"/>
        </w:rPr>
        <w:t>的勘察设计市场必然会更加脆弱，对此，协会只能呼吁大家要遵守《行业自律公约》，但我们没有强制手段要求大家应该怎样，必须怎样，或不能怎样，所以行业自律还是要靠我们每个企业来维护</w:t>
      </w:r>
      <w:r>
        <w:rPr>
          <w:rFonts w:ascii="仿宋" w:eastAsia="仿宋" w:hAnsi="仿宋" w:hint="eastAsia"/>
          <w:color w:val="000000"/>
          <w:sz w:val="32"/>
          <w:szCs w:val="32"/>
        </w:rPr>
        <w:t>。</w:t>
      </w:r>
      <w:r>
        <w:rPr>
          <w:rFonts w:ascii="仿宋" w:eastAsia="仿宋" w:hAnsi="仿宋" w:hint="eastAsia"/>
          <w:sz w:val="32"/>
          <w:szCs w:val="32"/>
        </w:rPr>
        <w:t>在现行的管理体制和市场格局中，任何一个项目的获得或失去都不会对企业的生存造成决定性影响，但是对我们行业的影响非常大。所以，希望大家在具体项目上，不要为一家的近期利益，而损坏行业的长远利益。借此机会再次呼吁会员企业自律、自重、自省，因为没有人能保护我们，只有团结力量才会更大。</w:t>
      </w:r>
    </w:p>
    <w:p w:rsidR="00643891" w:rsidRDefault="00643891" w:rsidP="00643891">
      <w:pPr>
        <w:adjustRightInd w:val="0"/>
        <w:snapToGrid w:val="0"/>
        <w:spacing w:before="240" w:line="560" w:lineRule="exact"/>
        <w:ind w:firstLineChars="200" w:firstLine="643"/>
        <w:rPr>
          <w:rFonts w:ascii="仿宋" w:eastAsia="仿宋" w:hAnsi="仿宋"/>
          <w:b/>
          <w:sz w:val="32"/>
          <w:szCs w:val="32"/>
        </w:rPr>
      </w:pPr>
      <w:r>
        <w:rPr>
          <w:rFonts w:ascii="仿宋" w:eastAsia="仿宋" w:hAnsi="仿宋" w:hint="eastAsia"/>
          <w:b/>
          <w:sz w:val="32"/>
          <w:szCs w:val="32"/>
        </w:rPr>
        <w:t>六、加大创新力度，加快业务转型</w:t>
      </w:r>
    </w:p>
    <w:p w:rsidR="00643891" w:rsidRDefault="00643891" w:rsidP="00643891">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创新是永远不过时的话题，也是每个企业的第一要务。中国的发电装机容量从2000年的约3亿千瓦增加到现在的约13亿千瓦，与这相对应的就是电力行业的勘测设计生产能力的扩张，毫不夸张的讲，现在我们行业能够基本包揽全球发电工程的勘测设计任务。近10年，中国电力建设的膨胀速度太快，我们所有勘察设计单位的膨胀速度也很快，我们现在具有的能力面对“新常态”是明显过剩的。小到单位</w:t>
      </w:r>
      <w:r>
        <w:rPr>
          <w:rFonts w:ascii="仿宋" w:eastAsia="仿宋" w:hAnsi="仿宋" w:hint="eastAsia"/>
          <w:sz w:val="32"/>
          <w:szCs w:val="32"/>
        </w:rPr>
        <w:lastRenderedPageBreak/>
        <w:t>大到行业，过剩是明显存在。我们只适应于中国体制下的勘测设计业务，还不能适应国际体制，同时我们与发达国家勘测设计企业的差距还是比较明显的，相信我们的很多企业都在做自己的发展战略，战略中很重要的内容就是对标，除了国内同行外，还有对国际同行，所以我们要清楚我们与发达国家的勘测设计企业有明显差距。特别是企业的业务能力、技术水平、管理能力等与发达国家差距还很大。因此，要持续不断地加大创新力度。希望大家能突破传统的管理模式，能够把创新包括三维协同设计平台技术和信息化技术提高设计水平和能力等作为企业抓手抓好，开拓新业务，延伸产业链，逐步成为电力工程全产业</w:t>
      </w:r>
      <w:proofErr w:type="gramStart"/>
      <w:r>
        <w:rPr>
          <w:rFonts w:ascii="仿宋" w:eastAsia="仿宋" w:hAnsi="仿宋" w:hint="eastAsia"/>
          <w:sz w:val="32"/>
          <w:szCs w:val="32"/>
        </w:rPr>
        <w:t>链咨询</w:t>
      </w:r>
      <w:proofErr w:type="gramEnd"/>
      <w:r>
        <w:rPr>
          <w:rFonts w:ascii="仿宋" w:eastAsia="仿宋" w:hAnsi="仿宋" w:hint="eastAsia"/>
          <w:sz w:val="32"/>
          <w:szCs w:val="32"/>
        </w:rPr>
        <w:t>服务商。</w:t>
      </w:r>
    </w:p>
    <w:p w:rsidR="00643891" w:rsidRDefault="00643891" w:rsidP="00643891">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为加快推动能源生产和消费革命，进一步提升煤电高效清洁发展水平，前不久</w:t>
      </w:r>
      <w:proofErr w:type="gramStart"/>
      <w:r>
        <w:rPr>
          <w:rFonts w:ascii="仿宋" w:eastAsia="仿宋" w:hAnsi="仿宋" w:hint="eastAsia"/>
          <w:sz w:val="32"/>
          <w:szCs w:val="32"/>
        </w:rPr>
        <w:t>国家发改委</w:t>
      </w:r>
      <w:proofErr w:type="gramEnd"/>
      <w:r>
        <w:rPr>
          <w:rFonts w:ascii="仿宋" w:eastAsia="仿宋" w:hAnsi="仿宋" w:hint="eastAsia"/>
          <w:sz w:val="32"/>
          <w:szCs w:val="32"/>
        </w:rPr>
        <w:t>、环境保护部、国家能源局共同制定并颁发了《煤电节能减排升级与改造行动计划（2014—2020年）》。该计划要求加快现役机组改造升级，到2020年，现役燃煤发电机组改造后平均供电煤耗低于310克/千瓦时，其中现役60万千瓦及以上机组（</w:t>
      </w:r>
      <w:proofErr w:type="gramStart"/>
      <w:r>
        <w:rPr>
          <w:rFonts w:ascii="仿宋" w:eastAsia="仿宋" w:hAnsi="仿宋" w:hint="eastAsia"/>
          <w:sz w:val="32"/>
          <w:szCs w:val="32"/>
        </w:rPr>
        <w:t>除空冷</w:t>
      </w:r>
      <w:proofErr w:type="gramEnd"/>
      <w:r>
        <w:rPr>
          <w:rFonts w:ascii="仿宋" w:eastAsia="仿宋" w:hAnsi="仿宋" w:hint="eastAsia"/>
          <w:sz w:val="32"/>
          <w:szCs w:val="32"/>
        </w:rPr>
        <w:t>机组外）改造后平均供电煤耗低于300克/千瓦时。东部地区现役30万千瓦及以上公用燃煤发电机组、10万千瓦及以上自备燃煤发电机组以及其他有条件的燃煤发电机组。改造后带来了大的空间，除了机组改造，节能减排、环境治理等市场机会都在逐渐显现和逐步扩大。希望电力企业把抓好创新，应对经济、电力集约高效发展，在解决环境污染问题上承担相应责任等。</w:t>
      </w:r>
    </w:p>
    <w:p w:rsidR="00643891" w:rsidRDefault="00643891" w:rsidP="00643891">
      <w:pPr>
        <w:spacing w:before="240" w:line="560" w:lineRule="exact"/>
        <w:ind w:firstLineChars="200" w:firstLine="643"/>
        <w:rPr>
          <w:rFonts w:ascii="仿宋" w:eastAsia="仿宋" w:hAnsi="仿宋"/>
          <w:b/>
          <w:sz w:val="32"/>
          <w:szCs w:val="32"/>
        </w:rPr>
      </w:pPr>
      <w:r>
        <w:rPr>
          <w:rFonts w:ascii="仿宋" w:eastAsia="仿宋" w:hAnsi="仿宋" w:hint="eastAsia"/>
          <w:b/>
          <w:sz w:val="32"/>
          <w:szCs w:val="32"/>
        </w:rPr>
        <w:lastRenderedPageBreak/>
        <w:t>七、勘测设计企业要发挥带头作用，引领集团科学发展</w:t>
      </w:r>
    </w:p>
    <w:p w:rsidR="00643891" w:rsidRDefault="00643891" w:rsidP="00643891">
      <w:pPr>
        <w:spacing w:line="560" w:lineRule="exact"/>
        <w:ind w:firstLineChars="200" w:firstLine="640"/>
        <w:rPr>
          <w:rFonts w:ascii="仿宋" w:eastAsia="仿宋" w:hAnsi="仿宋"/>
          <w:sz w:val="32"/>
          <w:szCs w:val="32"/>
        </w:rPr>
      </w:pPr>
      <w:r>
        <w:rPr>
          <w:rFonts w:ascii="仿宋" w:eastAsia="仿宋" w:hAnsi="仿宋" w:hint="eastAsia"/>
          <w:sz w:val="32"/>
          <w:szCs w:val="32"/>
        </w:rPr>
        <w:t>我们所有企业特别是</w:t>
      </w:r>
      <w:r w:rsidRPr="008F282F">
        <w:rPr>
          <w:rFonts w:ascii="仿宋" w:eastAsia="仿宋" w:hAnsi="仿宋" w:hint="eastAsia"/>
          <w:sz w:val="32"/>
          <w:szCs w:val="32"/>
        </w:rPr>
        <w:t>中国电力建设集团有限公司</w:t>
      </w:r>
      <w:r>
        <w:rPr>
          <w:rFonts w:ascii="仿宋" w:eastAsia="仿宋" w:hAnsi="仿宋" w:hint="eastAsia"/>
          <w:sz w:val="32"/>
          <w:szCs w:val="32"/>
        </w:rPr>
        <w:t>、</w:t>
      </w:r>
      <w:r w:rsidRPr="008F282F">
        <w:rPr>
          <w:rFonts w:ascii="仿宋" w:eastAsia="仿宋" w:hAnsi="仿宋" w:hint="eastAsia"/>
          <w:sz w:val="32"/>
          <w:szCs w:val="32"/>
        </w:rPr>
        <w:t>中国能源建设集团有限公司</w:t>
      </w:r>
      <w:r>
        <w:rPr>
          <w:rFonts w:ascii="仿宋" w:eastAsia="仿宋" w:hAnsi="仿宋" w:hint="eastAsia"/>
          <w:sz w:val="32"/>
          <w:szCs w:val="32"/>
        </w:rPr>
        <w:t>、国家核电技术公司，包括国家电网公司、南方电网旗下的企业都有这样的责任。中国电力建设集团</w:t>
      </w:r>
      <w:r w:rsidRPr="008F282F">
        <w:rPr>
          <w:rFonts w:ascii="仿宋" w:eastAsia="仿宋" w:hAnsi="仿宋" w:hint="eastAsia"/>
          <w:sz w:val="32"/>
          <w:szCs w:val="32"/>
        </w:rPr>
        <w:t>有限公司</w:t>
      </w:r>
      <w:r>
        <w:rPr>
          <w:rFonts w:ascii="仿宋" w:eastAsia="仿宋" w:hAnsi="仿宋" w:hint="eastAsia"/>
          <w:sz w:val="32"/>
          <w:szCs w:val="32"/>
        </w:rPr>
        <w:t>分离伊始即为500强，中国能源建设集团</w:t>
      </w:r>
      <w:r w:rsidRPr="008F282F">
        <w:rPr>
          <w:rFonts w:ascii="仿宋" w:eastAsia="仿宋" w:hAnsi="仿宋" w:hint="eastAsia"/>
          <w:sz w:val="32"/>
          <w:szCs w:val="32"/>
        </w:rPr>
        <w:t>有限公司</w:t>
      </w:r>
      <w:r>
        <w:rPr>
          <w:rFonts w:ascii="仿宋" w:eastAsia="仿宋" w:hAnsi="仿宋" w:hint="eastAsia"/>
          <w:sz w:val="32"/>
          <w:szCs w:val="32"/>
        </w:rPr>
        <w:t>经过分离后的三年努力也于去年进入500强，说明两大企业在国际排名中举足轻重。勘测设计板块在集团中都属于知识密集和技术密集型实体，在工程建设企业集团中都发挥着龙头和骨干作用，对进一步提高集团公司的核心竞争力发挥着重要作用。所以，希望我们企业不仅要重视勘测设计技术本身的研发，还要提高企业各方面的竞争力，依托勘察设计技术的优势向上下游延伸，指导集团公司装备、施工和安装的板块，引领各自企业向具有国际竞争力的工程公司方向发展。在这一方面两大集团公司的共性是非常突出的，所以勘测设计企业不仅要关注企业自身发展还要发挥领头作用。</w:t>
      </w:r>
    </w:p>
    <w:p w:rsidR="00643891" w:rsidRDefault="00643891" w:rsidP="00643891">
      <w:pPr>
        <w:adjustRightInd w:val="0"/>
        <w:snapToGrid w:val="0"/>
        <w:spacing w:before="240" w:line="560" w:lineRule="exact"/>
        <w:ind w:firstLineChars="200" w:firstLine="643"/>
        <w:rPr>
          <w:rFonts w:ascii="仿宋" w:eastAsia="仿宋" w:hAnsi="仿宋"/>
          <w:b/>
          <w:sz w:val="32"/>
          <w:szCs w:val="32"/>
        </w:rPr>
      </w:pPr>
      <w:r>
        <w:rPr>
          <w:rFonts w:ascii="仿宋" w:eastAsia="仿宋" w:hAnsi="仿宋" w:hint="eastAsia"/>
          <w:b/>
          <w:sz w:val="32"/>
          <w:szCs w:val="32"/>
        </w:rPr>
        <w:t>八、适应新的市场经济环境，开展行业服务创新</w:t>
      </w:r>
    </w:p>
    <w:p w:rsidR="00643891" w:rsidRDefault="00643891" w:rsidP="00643891">
      <w:pPr>
        <w:adjustRightInd w:val="0"/>
        <w:snapToGrid w:val="0"/>
        <w:spacing w:line="560" w:lineRule="exact"/>
        <w:ind w:firstLineChars="200" w:firstLine="640"/>
        <w:rPr>
          <w:rFonts w:ascii="仿宋" w:eastAsia="仿宋" w:hAnsi="仿宋"/>
          <w:sz w:val="32"/>
          <w:szCs w:val="32"/>
        </w:rPr>
      </w:pPr>
      <w:r>
        <w:rPr>
          <w:rFonts w:ascii="仿宋" w:eastAsia="仿宋" w:hAnsi="仿宋" w:hint="eastAsia"/>
          <w:color w:val="000000"/>
          <w:sz w:val="32"/>
          <w:szCs w:val="32"/>
        </w:rPr>
        <w:t>党的十八届三中全会出台《关于全面深化改革若干重大问题的决定》后，政府正密集地出台一系列关于简政放权、发挥市场在资源配置中决定性作用的政策，</w:t>
      </w:r>
      <w:r>
        <w:rPr>
          <w:rFonts w:ascii="仿宋" w:eastAsia="仿宋" w:hAnsi="仿宋" w:hint="eastAsia"/>
          <w:sz w:val="32"/>
          <w:szCs w:val="32"/>
        </w:rPr>
        <w:t>其中包括放宽市场管理，将来有没有可能进一步放宽招投标，今天的招投标形式化以后会不会发生一些大的改变？我们都拭目以待。现在住建部正在放宽注册师管理，正在取消相应要求。将来招投标是不是必要环节，企业招投标要以什么样的方式监管，我们应该关注。在这种环境下，企业应该怎么做？行业协会</w:t>
      </w:r>
      <w:r>
        <w:rPr>
          <w:rFonts w:ascii="仿宋" w:eastAsia="仿宋" w:hAnsi="仿宋" w:hint="eastAsia"/>
          <w:sz w:val="32"/>
          <w:szCs w:val="32"/>
        </w:rPr>
        <w:lastRenderedPageBreak/>
        <w:t>要加强相关政策研究，建言献策，把符合基本建设规律、符合经济发展规律等好的应该坚持的东西在我们会员企业中坚持。希望协会在此有所作为。在新一轮简政放权背景下，我们应该淡定，很好地坚守基本道德操守，为业主提供有价值的服务，行业协会要很好地研究政府近期出台的一系列政策，要积极参与政府在放权中的决策，争取把我们好的意见反应上去，保护我们行业的利益。协会秘书处要认真学习中央的有关精神，与时俱进，加强自身建设，认真研究和应对变革，发挥协会在市场竞争中的作用，为我们行业的发展做好服务工作。</w:t>
      </w:r>
    </w:p>
    <w:p w:rsidR="00643891" w:rsidRDefault="00643891" w:rsidP="00643891">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会议期间，大家提出了很多很好的建议和意见，三个组都做了汇报。秘书处记录了大家提出的建议，会后将做进一步研究。协会近年增加了新的会员企业，其中水电是很大的一块，这些新会员中有很多管理水平、技术水平，研究成果等各方面很强的一流企业，我们要对这样的企业群体给予更多的关心爱护，而且更重要的是要发挥他们在自己发展中形成的经验、能力，在今后的技术交流活动中给他们更多的机会。我们要在新的大氛围下共同交流，取长补短，使协会成为会员企业的桥梁和纽带。会员企业，包括理事单位、常务理事单位，要充分利用协会给大家提供的相互交流平台。希望我们的理事、常务理事们在每次会前认真思考、研究，准备会议议题，多向协会提出建设性意见和建议，使每次会议都能找出一两个方向性建议指导今后的工作。</w:t>
      </w:r>
    </w:p>
    <w:p w:rsidR="00643891" w:rsidRDefault="00643891" w:rsidP="00643891">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以上几点意见，有的是对会员企业的意见和建议，有的</w:t>
      </w:r>
      <w:r>
        <w:rPr>
          <w:rFonts w:ascii="仿宋" w:eastAsia="仿宋" w:hAnsi="仿宋" w:hint="eastAsia"/>
          <w:sz w:val="32"/>
          <w:szCs w:val="32"/>
        </w:rPr>
        <w:lastRenderedPageBreak/>
        <w:t>是对协会自身、常务理事单位的希望和要求，供大家参考。</w:t>
      </w:r>
    </w:p>
    <w:p w:rsidR="00643891" w:rsidRDefault="00643891" w:rsidP="00643891">
      <w:pPr>
        <w:spacing w:line="560" w:lineRule="exact"/>
        <w:ind w:firstLineChars="200" w:firstLine="640"/>
        <w:rPr>
          <w:rFonts w:ascii="仿宋" w:eastAsia="仿宋" w:hAnsi="仿宋"/>
          <w:sz w:val="32"/>
          <w:szCs w:val="32"/>
        </w:rPr>
      </w:pPr>
      <w:r>
        <w:rPr>
          <w:rFonts w:ascii="仿宋" w:eastAsia="仿宋" w:hAnsi="仿宋" w:hint="eastAsia"/>
          <w:sz w:val="32"/>
          <w:szCs w:val="32"/>
        </w:rPr>
        <w:t>最后，感谢大家对协会工作的支持和重视，祝大家工作顺利、身体健康、万事如意。</w:t>
      </w:r>
    </w:p>
    <w:p w:rsidR="008F5CB4" w:rsidRPr="00643891" w:rsidRDefault="008F5CB4"/>
    <w:sectPr w:rsidR="008F5CB4" w:rsidRPr="00643891" w:rsidSect="008F5C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DE3" w:rsidRDefault="00E02DE3" w:rsidP="00643891">
      <w:r>
        <w:separator/>
      </w:r>
    </w:p>
  </w:endnote>
  <w:endnote w:type="continuationSeparator" w:id="0">
    <w:p w:rsidR="00E02DE3" w:rsidRDefault="00E02DE3" w:rsidP="006438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DE3" w:rsidRDefault="00E02DE3" w:rsidP="00643891">
      <w:r>
        <w:separator/>
      </w:r>
    </w:p>
  </w:footnote>
  <w:footnote w:type="continuationSeparator" w:id="0">
    <w:p w:rsidR="00E02DE3" w:rsidRDefault="00E02DE3" w:rsidP="006438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3891"/>
    <w:rsid w:val="00643891"/>
    <w:rsid w:val="00741E5A"/>
    <w:rsid w:val="008F5CB4"/>
    <w:rsid w:val="00A2134A"/>
    <w:rsid w:val="00E02D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891"/>
    <w:pPr>
      <w:widowControl w:val="0"/>
      <w:spacing w:line="24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3891"/>
    <w:pPr>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43891"/>
    <w:rPr>
      <w:sz w:val="18"/>
      <w:szCs w:val="18"/>
    </w:rPr>
  </w:style>
  <w:style w:type="paragraph" w:styleId="a4">
    <w:name w:val="footer"/>
    <w:basedOn w:val="a"/>
    <w:link w:val="Char0"/>
    <w:uiPriority w:val="99"/>
    <w:semiHidden/>
    <w:unhideWhenUsed/>
    <w:rsid w:val="00643891"/>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4389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800</Words>
  <Characters>4561</Characters>
  <Application>Microsoft Office Word</Application>
  <DocSecurity>0</DocSecurity>
  <Lines>38</Lines>
  <Paragraphs>10</Paragraphs>
  <ScaleCrop>false</ScaleCrop>
  <Company/>
  <LinksUpToDate>false</LinksUpToDate>
  <CharactersWithSpaces>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马伟娜</dc:creator>
  <cp:keywords/>
  <dc:description/>
  <cp:lastModifiedBy>马伟娜</cp:lastModifiedBy>
  <cp:revision>2</cp:revision>
  <dcterms:created xsi:type="dcterms:W3CDTF">2015-01-13T06:12:00Z</dcterms:created>
  <dcterms:modified xsi:type="dcterms:W3CDTF">2015-01-13T06:12:00Z</dcterms:modified>
</cp:coreProperties>
</file>