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B6" w:rsidRDefault="006059B6" w:rsidP="006059B6">
      <w:pPr>
        <w:adjustRightInd w:val="0"/>
        <w:snapToGrid w:val="0"/>
        <w:spacing w:line="540" w:lineRule="exact"/>
        <w:rPr>
          <w:rFonts w:ascii="仿宋" w:eastAsia="仿宋" w:hAnsi="仿宋"/>
          <w:sz w:val="32"/>
          <w:szCs w:val="32"/>
        </w:rPr>
      </w:pPr>
      <w:r>
        <w:rPr>
          <w:rFonts w:ascii="仿宋" w:eastAsia="仿宋" w:hAnsi="仿宋" w:hint="eastAsia"/>
          <w:sz w:val="32"/>
          <w:szCs w:val="32"/>
        </w:rPr>
        <w:t>附件1：</w:t>
      </w:r>
    </w:p>
    <w:p w:rsidR="006059B6" w:rsidRPr="0067175F" w:rsidRDefault="006059B6" w:rsidP="006059B6">
      <w:pPr>
        <w:adjustRightInd w:val="0"/>
        <w:snapToGrid w:val="0"/>
        <w:spacing w:before="240" w:line="540" w:lineRule="exact"/>
        <w:jc w:val="center"/>
        <w:rPr>
          <w:rFonts w:ascii="宋体" w:hAnsi="宋体"/>
          <w:b/>
          <w:bCs/>
          <w:sz w:val="36"/>
          <w:szCs w:val="36"/>
        </w:rPr>
      </w:pPr>
      <w:r w:rsidRPr="0067175F">
        <w:rPr>
          <w:rFonts w:ascii="宋体" w:hAnsi="宋体" w:hint="eastAsia"/>
          <w:b/>
          <w:bCs/>
          <w:sz w:val="36"/>
          <w:szCs w:val="36"/>
        </w:rPr>
        <w:t>中国电力规划设计协会</w:t>
      </w:r>
    </w:p>
    <w:p w:rsidR="006059B6" w:rsidRDefault="006059B6" w:rsidP="006059B6">
      <w:pPr>
        <w:adjustRightInd w:val="0"/>
        <w:snapToGrid w:val="0"/>
        <w:spacing w:line="540" w:lineRule="exact"/>
        <w:jc w:val="center"/>
        <w:rPr>
          <w:rFonts w:ascii="宋体" w:hAnsi="宋体"/>
          <w:b/>
          <w:bCs/>
          <w:sz w:val="36"/>
          <w:szCs w:val="36"/>
        </w:rPr>
      </w:pPr>
      <w:r w:rsidRPr="0067175F">
        <w:rPr>
          <w:rFonts w:ascii="宋体" w:hAnsi="宋体" w:hint="eastAsia"/>
          <w:b/>
          <w:bCs/>
          <w:sz w:val="36"/>
          <w:szCs w:val="36"/>
        </w:rPr>
        <w:t>第七届理事会第四次会议决议</w:t>
      </w:r>
    </w:p>
    <w:p w:rsidR="006059B6" w:rsidRDefault="006059B6" w:rsidP="006059B6">
      <w:pPr>
        <w:adjustRightInd w:val="0"/>
        <w:snapToGrid w:val="0"/>
        <w:spacing w:before="240" w:line="540" w:lineRule="exact"/>
        <w:ind w:firstLineChars="200" w:firstLine="640"/>
        <w:rPr>
          <w:rFonts w:ascii="仿宋" w:eastAsia="仿宋" w:hAnsi="仿宋"/>
          <w:sz w:val="32"/>
          <w:szCs w:val="32"/>
        </w:rPr>
      </w:pPr>
      <w:r>
        <w:rPr>
          <w:rFonts w:ascii="仿宋" w:eastAsia="仿宋" w:hAnsi="仿宋" w:hint="eastAsia"/>
          <w:bCs/>
          <w:sz w:val="32"/>
          <w:szCs w:val="32"/>
        </w:rPr>
        <w:t>中国电力规划设计协会第七届理事会第四次会议于2014年12月9日在广州市召开，</w:t>
      </w:r>
      <w:r>
        <w:rPr>
          <w:rFonts w:ascii="仿宋" w:eastAsia="仿宋" w:hAnsi="仿宋" w:hint="eastAsia"/>
          <w:sz w:val="32"/>
          <w:szCs w:val="32"/>
        </w:rPr>
        <w:t>会议应到理事及理事单位99名，实到88名，符合《中国电力规划设计协会章程》规定。</w:t>
      </w:r>
    </w:p>
    <w:p w:rsidR="006059B6" w:rsidRDefault="006059B6" w:rsidP="006059B6">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color w:val="000000"/>
          <w:sz w:val="32"/>
          <w:szCs w:val="32"/>
        </w:rPr>
        <w:t>会议由中国电力规划设计协会副理事长、中国电力工程顾问集团公司副总经理迟宝德主持。会议听取了《中国电力规划设计协会2014年工作报告》、《中国电力规划设计协会2014年经费收支情况及2015年预算报告》，讨论了对协会工作的建议，</w:t>
      </w:r>
      <w:r w:rsidRPr="00C83114">
        <w:rPr>
          <w:rFonts w:ascii="仿宋" w:eastAsia="仿宋" w:hAnsi="仿宋" w:hint="eastAsia"/>
          <w:color w:val="000000"/>
          <w:sz w:val="32"/>
          <w:szCs w:val="32"/>
        </w:rPr>
        <w:t>对各项提名进行了表决，</w:t>
      </w:r>
      <w:r>
        <w:rPr>
          <w:rFonts w:ascii="仿宋" w:eastAsia="仿宋" w:hAnsi="仿宋" w:hint="eastAsia"/>
          <w:color w:val="000000"/>
          <w:sz w:val="32"/>
          <w:szCs w:val="32"/>
        </w:rPr>
        <w:t>并为</w:t>
      </w:r>
      <w:r>
        <w:rPr>
          <w:rFonts w:ascii="仿宋" w:eastAsia="仿宋" w:hAnsi="仿宋" w:hint="eastAsia"/>
          <w:sz w:val="32"/>
          <w:szCs w:val="32"/>
        </w:rPr>
        <w:t>电力勘测设计行业</w:t>
      </w:r>
      <w:r>
        <w:rPr>
          <w:rFonts w:ascii="仿宋" w:eastAsia="仿宋" w:hAnsi="仿宋" w:hint="eastAsia"/>
          <w:color w:val="000000"/>
          <w:sz w:val="32"/>
          <w:szCs w:val="32"/>
        </w:rPr>
        <w:t>数字档案馆试点单位2013年验收达标的五家设计企业授牌。</w:t>
      </w:r>
      <w:r w:rsidRPr="00FA01BE">
        <w:rPr>
          <w:rFonts w:ascii="仿宋" w:eastAsia="仿宋" w:hAnsi="仿宋" w:hint="eastAsia"/>
          <w:sz w:val="32"/>
          <w:szCs w:val="32"/>
        </w:rPr>
        <w:t>协会理事长、中国能源建设集团有限公司副总经理赵洁</w:t>
      </w:r>
      <w:r>
        <w:rPr>
          <w:rFonts w:ascii="仿宋" w:eastAsia="仿宋" w:hAnsi="仿宋" w:hint="eastAsia"/>
          <w:sz w:val="32"/>
          <w:szCs w:val="32"/>
        </w:rPr>
        <w:t>作了重要讲话。</w:t>
      </w:r>
    </w:p>
    <w:p w:rsidR="006059B6" w:rsidRDefault="006059B6" w:rsidP="006059B6">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会议分组审议了协会2014年工作报告和2014年经费收支情况及2015年预算报告，审议了会议表决文件，讨论了对协会工作的建议。经全体到会理事认真讨论和审议，圆满完成了各项议程并形成如下决议：</w:t>
      </w:r>
    </w:p>
    <w:p w:rsidR="006059B6" w:rsidRDefault="006059B6" w:rsidP="006059B6">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一、同意《中国电力规划设计协会2014年工作报告》；</w:t>
      </w:r>
    </w:p>
    <w:p w:rsidR="006059B6" w:rsidRDefault="006059B6" w:rsidP="006059B6">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二、同意</w:t>
      </w:r>
      <w:r w:rsidRPr="00FA01BE">
        <w:rPr>
          <w:rFonts w:ascii="仿宋" w:eastAsia="仿宋" w:hAnsi="仿宋" w:hint="eastAsia"/>
          <w:sz w:val="32"/>
          <w:szCs w:val="32"/>
        </w:rPr>
        <w:t>《中国电力规划设计协会2014年经费收支情况及2015年预算报告》</w:t>
      </w:r>
      <w:r>
        <w:rPr>
          <w:rFonts w:ascii="仿宋" w:eastAsia="仿宋" w:hAnsi="仿宋" w:hint="eastAsia"/>
          <w:sz w:val="32"/>
          <w:szCs w:val="32"/>
        </w:rPr>
        <w:t>；</w:t>
      </w:r>
    </w:p>
    <w:p w:rsidR="006059B6" w:rsidRDefault="006059B6" w:rsidP="006059B6">
      <w:pPr>
        <w:adjustRightInd w:val="0"/>
        <w:snapToGrid w:val="0"/>
        <w:spacing w:line="540" w:lineRule="exact"/>
        <w:ind w:firstLineChars="200" w:firstLine="640"/>
        <w:jc w:val="left"/>
        <w:rPr>
          <w:rFonts w:ascii="仿宋" w:eastAsia="仿宋" w:hAnsi="仿宋" w:hint="eastAsia"/>
          <w:sz w:val="32"/>
          <w:szCs w:val="32"/>
        </w:rPr>
      </w:pPr>
      <w:r>
        <w:rPr>
          <w:rFonts w:ascii="仿宋" w:eastAsia="仿宋" w:hAnsi="仿宋" w:hint="eastAsia"/>
          <w:sz w:val="32"/>
          <w:szCs w:val="32"/>
        </w:rPr>
        <w:t>三、表决通过中国能源建设集团有限公司设计事业部主任董斌同志接任协会第七届理事会副理事长、常务理事和理</w:t>
      </w:r>
      <w:r>
        <w:rPr>
          <w:rFonts w:ascii="仿宋" w:eastAsia="仿宋" w:hAnsi="仿宋" w:hint="eastAsia"/>
          <w:sz w:val="32"/>
          <w:szCs w:val="32"/>
        </w:rPr>
        <w:lastRenderedPageBreak/>
        <w:t>事，表决通过郭亚利同志担任协会副秘书长；</w:t>
      </w:r>
    </w:p>
    <w:p w:rsidR="006059B6" w:rsidRPr="003965DB" w:rsidRDefault="006059B6" w:rsidP="006059B6">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四、同意协会供用电设计分会换届选举结果，同意协会勘测分会换届选举结果；</w:t>
      </w:r>
    </w:p>
    <w:p w:rsidR="006059B6" w:rsidRDefault="006059B6" w:rsidP="006059B6">
      <w:pPr>
        <w:adjustRightInd w:val="0"/>
        <w:snapToGrid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五、批准云南恒安电力工程有限公司入会，同意湖北省电力勘测设计协会退会。</w:t>
      </w:r>
    </w:p>
    <w:p w:rsidR="006059B6" w:rsidRDefault="006059B6" w:rsidP="006059B6">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会议同意张昌斌同志</w:t>
      </w:r>
      <w:proofErr w:type="gramStart"/>
      <w:r>
        <w:rPr>
          <w:rFonts w:ascii="仿宋" w:eastAsia="仿宋" w:hAnsi="仿宋" w:hint="eastAsia"/>
          <w:sz w:val="32"/>
          <w:szCs w:val="32"/>
        </w:rPr>
        <w:t>退休辞任协会</w:t>
      </w:r>
      <w:proofErr w:type="gramEnd"/>
      <w:r>
        <w:rPr>
          <w:rFonts w:ascii="仿宋" w:eastAsia="仿宋" w:hAnsi="仿宋" w:hint="eastAsia"/>
          <w:sz w:val="32"/>
          <w:szCs w:val="32"/>
        </w:rPr>
        <w:t>副秘书长、常务理事及理事职务，</w:t>
      </w:r>
      <w:r w:rsidRPr="00C00B59">
        <w:rPr>
          <w:rFonts w:ascii="仿宋" w:eastAsia="仿宋" w:hAnsi="仿宋"/>
          <w:sz w:val="32"/>
          <w:szCs w:val="32"/>
        </w:rPr>
        <w:t>并对张昌斌副秘书长5年来的贡献表示感谢。</w:t>
      </w:r>
    </w:p>
    <w:p w:rsidR="006059B6" w:rsidRDefault="006059B6" w:rsidP="006059B6">
      <w:pPr>
        <w:tabs>
          <w:tab w:val="left" w:pos="5400"/>
        </w:tabs>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与会代表对协会2014年的工作给予了充分的肯定，认为各项工作成效显著，2015年的主要工作安排切实可行，并对协会工作提出了具体建议，协会秘书处将对各项建议进行认真研究，并落实到2015年的工作计划中。</w:t>
      </w:r>
    </w:p>
    <w:p w:rsidR="008F5CB4" w:rsidRDefault="006059B6" w:rsidP="006059B6">
      <w:r w:rsidRPr="00D45FDA">
        <w:rPr>
          <w:rFonts w:ascii="仿宋" w:eastAsia="仿宋" w:hAnsi="仿宋" w:hint="eastAsia"/>
          <w:sz w:val="32"/>
          <w:szCs w:val="32"/>
        </w:rPr>
        <w:t>与会代表对</w:t>
      </w:r>
      <w:r>
        <w:rPr>
          <w:rFonts w:ascii="仿宋" w:eastAsia="仿宋" w:hAnsi="仿宋" w:hint="eastAsia"/>
          <w:sz w:val="32"/>
          <w:szCs w:val="32"/>
        </w:rPr>
        <w:t>广东省电力设计</w:t>
      </w:r>
      <w:r w:rsidRPr="00D45FDA">
        <w:rPr>
          <w:rFonts w:ascii="仿宋" w:eastAsia="仿宋" w:hAnsi="仿宋" w:hint="eastAsia"/>
          <w:sz w:val="32"/>
          <w:szCs w:val="32"/>
        </w:rPr>
        <w:t>研究院为会议提供的</w:t>
      </w:r>
      <w:r>
        <w:rPr>
          <w:rFonts w:ascii="仿宋" w:eastAsia="仿宋" w:hAnsi="仿宋" w:hint="eastAsia"/>
          <w:sz w:val="32"/>
          <w:szCs w:val="32"/>
        </w:rPr>
        <w:t>热情</w:t>
      </w:r>
      <w:r w:rsidRPr="00D45FDA">
        <w:rPr>
          <w:rFonts w:ascii="仿宋" w:eastAsia="仿宋" w:hAnsi="仿宋" w:hint="eastAsia"/>
          <w:sz w:val="32"/>
          <w:szCs w:val="32"/>
        </w:rPr>
        <w:t>周到服务表示感谢。</w:t>
      </w:r>
    </w:p>
    <w:sectPr w:rsidR="008F5CB4" w:rsidSect="008F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CD" w:rsidRDefault="007005CD" w:rsidP="006059B6">
      <w:r>
        <w:separator/>
      </w:r>
    </w:p>
  </w:endnote>
  <w:endnote w:type="continuationSeparator" w:id="0">
    <w:p w:rsidR="007005CD" w:rsidRDefault="007005CD" w:rsidP="00605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CD" w:rsidRDefault="007005CD" w:rsidP="006059B6">
      <w:r>
        <w:separator/>
      </w:r>
    </w:p>
  </w:footnote>
  <w:footnote w:type="continuationSeparator" w:id="0">
    <w:p w:rsidR="007005CD" w:rsidRDefault="007005CD" w:rsidP="006059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59B6"/>
    <w:rsid w:val="00372CD9"/>
    <w:rsid w:val="006059B6"/>
    <w:rsid w:val="007005CD"/>
    <w:rsid w:val="00741E5A"/>
    <w:rsid w:val="008F5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B6"/>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59B6"/>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59B6"/>
    <w:rPr>
      <w:sz w:val="18"/>
      <w:szCs w:val="18"/>
    </w:rPr>
  </w:style>
  <w:style w:type="paragraph" w:styleId="a4">
    <w:name w:val="footer"/>
    <w:basedOn w:val="a"/>
    <w:link w:val="Char0"/>
    <w:uiPriority w:val="99"/>
    <w:semiHidden/>
    <w:unhideWhenUsed/>
    <w:rsid w:val="006059B6"/>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59B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3</cp:revision>
  <dcterms:created xsi:type="dcterms:W3CDTF">2015-01-13T06:11:00Z</dcterms:created>
  <dcterms:modified xsi:type="dcterms:W3CDTF">2015-01-13T06:11:00Z</dcterms:modified>
</cp:coreProperties>
</file>