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Cs w:val="32"/>
        </w:rPr>
        <w:t>附表</w:t>
      </w:r>
      <w:r>
        <w:rPr>
          <w:rFonts w:hint="eastAsia" w:ascii="黑体" w:hAnsi="黑体" w:eastAsia="黑体"/>
          <w:color w:val="000000"/>
          <w:szCs w:val="32"/>
          <w:lang w:eastAsia="zh-CN"/>
        </w:rPr>
        <w:t>：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color w:val="000000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color w:val="000000"/>
          <w:szCs w:val="32"/>
        </w:rPr>
        <w:t>第五届电力工程行业企业文化建设先进个人申报表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44"/>
        <w:gridCol w:w="1445"/>
        <w:gridCol w:w="498"/>
        <w:gridCol w:w="1236"/>
        <w:gridCol w:w="155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姓  名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职  务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性  别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企业名称</w:t>
            </w:r>
          </w:p>
        </w:tc>
        <w:tc>
          <w:tcPr>
            <w:tcW w:w="277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通讯地址及邮编</w:t>
            </w:r>
          </w:p>
        </w:tc>
        <w:tc>
          <w:tcPr>
            <w:tcW w:w="277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联系人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传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真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手  机</w:t>
            </w: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91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企业文化建设工作概述</w:t>
            </w:r>
          </w:p>
        </w:tc>
        <w:tc>
          <w:tcPr>
            <w:tcW w:w="4561" w:type="pct"/>
            <w:gridSpan w:val="6"/>
            <w:noWrap w:val="0"/>
            <w:vAlign w:val="top"/>
          </w:tcPr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主要内容：从事企业文化建设工作的历程、做法、取得的成绩等，200字以内。</w:t>
            </w: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hint="eastAsia"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（另附800字的先进材料）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" w:type="pc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申报单位意见</w:t>
            </w:r>
          </w:p>
        </w:tc>
        <w:tc>
          <w:tcPr>
            <w:tcW w:w="1870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725" w:type="pct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1966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zdiN2E1Mzc4MDlmNDQ1NjAwMDBhMDNlYWUyN2EifQ=="/>
  </w:docVars>
  <w:rsids>
    <w:rsidRoot w:val="6EC5079D"/>
    <w:rsid w:val="227F0A82"/>
    <w:rsid w:val="3BF627E3"/>
    <w:rsid w:val="6EC5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150</Characters>
  <Lines>0</Lines>
  <Paragraphs>0</Paragraphs>
  <TotalTime>0</TotalTime>
  <ScaleCrop>false</ScaleCrop>
  <LinksUpToDate>false</LinksUpToDate>
  <CharactersWithSpaces>169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2022-06-01T05:43:00Z</dcterms:created>
  <dc:creator>卢靖冉</dc:creator>
  <cp:lastModifiedBy>卢靖冉</cp:lastModifiedBy>
  <dcterms:modified xsi:type="dcterms:W3CDTF">2022-06-01T09:00:11Z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C6ED9B9C578E4A0586B48DB63C025FEC</vt:lpwstr>
  </property>
</Properties>
</file>