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/>
          <w:bCs/>
          <w:color w:val="000000"/>
          <w:kern w:val="0"/>
          <w:sz w:val="28"/>
          <w:szCs w:val="28"/>
        </w:rPr>
        <w:t>附表</w:t>
      </w:r>
    </w:p>
    <w:p>
      <w:pPr>
        <w:adjustRightInd w:val="0"/>
        <w:snapToGrid w:val="0"/>
        <w:jc w:val="center"/>
        <w:rPr>
          <w:rFonts w:ascii="方正大标宋简体" w:hAnsi="华文中宋" w:eastAsia="方正大标宋简体"/>
          <w:color w:val="000000"/>
          <w:szCs w:val="32"/>
        </w:rPr>
      </w:pPr>
      <w:bookmarkStart w:id="0" w:name="_GoBack"/>
      <w:r>
        <w:rPr>
          <w:rFonts w:hint="eastAsia" w:ascii="方正大标宋简体" w:hAnsi="华文中宋" w:eastAsia="方正大标宋简体"/>
          <w:color w:val="000000"/>
          <w:szCs w:val="32"/>
        </w:rPr>
        <w:t>电力工程行业企业文化建设先进个人申报表</w:t>
      </w:r>
      <w:bookmarkEnd w:id="0"/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44"/>
        <w:gridCol w:w="1445"/>
        <w:gridCol w:w="823"/>
        <w:gridCol w:w="844"/>
        <w:gridCol w:w="66"/>
        <w:gridCol w:w="155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职务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政治面貌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企业名称</w:t>
            </w:r>
          </w:p>
        </w:tc>
        <w:tc>
          <w:tcPr>
            <w:tcW w:w="277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通讯地址及邮编</w:t>
            </w:r>
          </w:p>
        </w:tc>
        <w:tc>
          <w:tcPr>
            <w:tcW w:w="277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联系人</w:t>
            </w:r>
          </w:p>
        </w:tc>
        <w:tc>
          <w:tcPr>
            <w:tcW w:w="848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1017" w:type="pct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传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真</w:t>
            </w:r>
          </w:p>
        </w:tc>
        <w:tc>
          <w:tcPr>
            <w:tcW w:w="91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手机</w:t>
            </w:r>
          </w:p>
        </w:tc>
        <w:tc>
          <w:tcPr>
            <w:tcW w:w="1056" w:type="pct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91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企业文化建设工作概述</w:t>
            </w:r>
          </w:p>
        </w:tc>
        <w:tc>
          <w:tcPr>
            <w:tcW w:w="4561" w:type="pct"/>
            <w:gridSpan w:val="7"/>
            <w:noWrap w:val="0"/>
            <w:vAlign w:val="top"/>
          </w:tcPr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主要内容：从事企业文化建设工作的历程、做法、取得的成绩等，200字以内。</w:t>
            </w:r>
          </w:p>
          <w:p>
            <w:pPr>
              <w:adjustRightInd w:val="0"/>
              <w:snapToGrid w:val="0"/>
              <w:spacing w:after="287" w:afterLines="50" w:line="380" w:lineRule="exact"/>
              <w:ind w:firstLine="520" w:firstLineChars="20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ind w:firstLine="520" w:firstLineChars="20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（另附800字的先进材料）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" w:type="pc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申报单位意见</w:t>
            </w:r>
          </w:p>
        </w:tc>
        <w:tc>
          <w:tcPr>
            <w:tcW w:w="2061" w:type="pct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电力规划设计协会鉴定意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2005" w:type="pct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2210" w:firstLineChars="85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ind w:firstLine="2210" w:firstLineChars="85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11BE8"/>
    <w:rsid w:val="3B71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2021-05-25T07:25:00Z</dcterms:created>
  <dc:creator>卢靖冉</dc:creator>
  <cp:lastModifiedBy>卢靖冉</cp:lastModifiedBy>
  <dcterms:modified xsi:type="dcterms:W3CDTF">2021-05-25T07:25:33Z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1BE1EE59A64E437981A1BF3C5FD1E3FA</vt:lpwstr>
  </property>
  <property fmtid="{D5CDD505-2E9C-101B-9397-08002B2CF9AE}" pid="4" name="KSOSaveFontToCloudKey">
    <vt:lpwstr>22019562_btnclosed</vt:lpwstr>
  </property>
</Properties>
</file>