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right="790"/>
        <w:rPr>
          <w:rFonts w:ascii="仿宋_GB2312" w:hAnsi="宋体" w:cs="宋体"/>
          <w:b/>
          <w:color w:val="000000"/>
          <w:kern w:val="0"/>
          <w:szCs w:val="32"/>
        </w:rPr>
      </w:pPr>
      <w:bookmarkStart w:id="0" w:name="_GoBack"/>
      <w:r>
        <w:rPr>
          <w:rFonts w:hint="eastAsia" w:ascii="黑体" w:hAnsi="宋体" w:eastAsia="黑体"/>
          <w:color w:val="000000"/>
          <w:szCs w:val="32"/>
        </w:rPr>
        <w:t>附件2：</w:t>
      </w:r>
      <w:r>
        <w:rPr>
          <w:rFonts w:hint="eastAsia" w:ascii="仿宋_GB2312" w:hAnsi="宋体" w:cs="宋体"/>
          <w:b/>
          <w:color w:val="000000"/>
          <w:kern w:val="0"/>
          <w:szCs w:val="32"/>
        </w:rPr>
        <w:t xml:space="preserve"> </w:t>
      </w:r>
    </w:p>
    <w:p>
      <w:pPr>
        <w:widowControl/>
        <w:spacing w:line="540" w:lineRule="exact"/>
        <w:ind w:right="1422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36"/>
          <w:szCs w:val="36"/>
        </w:rPr>
        <w:t xml:space="preserve">      </w:t>
      </w:r>
      <w:r>
        <w:rPr>
          <w:rFonts w:hint="eastAsia" w:ascii="方正大标宋简体" w:hAnsi="黑体" w:eastAsia="方正大标宋简体" w:cs="宋体"/>
          <w:kern w:val="0"/>
          <w:sz w:val="44"/>
          <w:szCs w:val="44"/>
        </w:rPr>
        <w:t>参会人员回执</w:t>
      </w:r>
    </w:p>
    <w:bookmarkEnd w:id="0"/>
    <w:p>
      <w:pPr>
        <w:widowControl/>
        <w:spacing w:line="540" w:lineRule="exact"/>
        <w:ind w:right="1422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ind w:left="-640" w:leftChars="-200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报名联系人：                                电话：</w:t>
      </w:r>
    </w:p>
    <w:tbl>
      <w:tblPr>
        <w:tblStyle w:val="2"/>
        <w:tblpPr w:leftFromText="180" w:rightFromText="180" w:vertAnchor="text" w:tblpXSpec="center" w:tblpY="1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806"/>
        <w:gridCol w:w="784"/>
        <w:gridCol w:w="2121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   位</w:t>
            </w:r>
          </w:p>
        </w:tc>
        <w:tc>
          <w:tcPr>
            <w:tcW w:w="7401" w:type="dxa"/>
            <w:gridSpan w:val="4"/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参会人员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 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  务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9180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 w:ascii="仿宋_GB2312"/>
                <w:sz w:val="28"/>
              </w:rPr>
              <w:t>往返航班</w:t>
            </w:r>
            <w:r>
              <w:rPr>
                <w:rFonts w:hint="eastAsia" w:ascii="仿宋_GB2312"/>
                <w:sz w:val="24"/>
              </w:rPr>
              <w:t>(请按照接送站安排妥善安排行程）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jc w:val="left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去程时间及航班号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返程时间及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航班号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401" w:type="dxa"/>
            <w:gridSpan w:val="4"/>
            <w:noWrap w:val="0"/>
            <w:vAlign w:val="center"/>
          </w:tcPr>
          <w:p>
            <w:pPr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如</w:t>
            </w:r>
            <w:r>
              <w:rPr>
                <w:sz w:val="28"/>
              </w:rPr>
              <w:t>不需要安排住宿，请注明。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43F54"/>
    <w:rsid w:val="1BB4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2020-05-27T07:21:00Z</dcterms:created>
  <dc:creator>卢靖冉</dc:creator>
  <cp:lastModifiedBy>卢靖冉</cp:lastModifiedBy>
  <dcterms:modified xsi:type="dcterms:W3CDTF">2020-05-27T07:21:50Z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