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准予注册电气工程师初始注册人员名单（2021年第二批）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一、发输变电（16人）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赵润富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左峰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汤雪鹏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李金超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高树同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侯正侠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李郭华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二、供配电（12人）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李素宇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丁汪林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许晓鹏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宋长明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霍成伟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张鑫焱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董红伟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5395"/>
    <w:rsid w:val="00023013"/>
    <w:rsid w:val="000263BF"/>
    <w:rsid w:val="00055853"/>
    <w:rsid w:val="00056282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1080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060E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51ABF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A5C2A10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959B5-AE25-47CF-BC0E-3AD86D7CC1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354</Words>
  <Characters>2023</Characters>
  <Lines>16</Lines>
  <Paragraphs>4</Paragraphs>
  <TotalTime>58</TotalTime>
  <ScaleCrop>false</ScaleCrop>
  <LinksUpToDate>false</LinksUpToDate>
  <CharactersWithSpaces>2373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2021-02-08T07:14:42Z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