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84" w:rsidRDefault="008D6684" w:rsidP="008D6684">
      <w:pPr>
        <w:jc w:val="center"/>
        <w:rPr>
          <w:rFonts w:ascii="仿宋" w:eastAsia="仿宋" w:hAnsi="仿宋" w:cstheme="minorBidi"/>
          <w:b/>
          <w:spacing w:val="-40"/>
          <w:sz w:val="44"/>
          <w:szCs w:val="44"/>
        </w:rPr>
      </w:pPr>
      <w:r w:rsidRPr="008D6684">
        <w:rPr>
          <w:rFonts w:ascii="仿宋" w:eastAsia="仿宋" w:hAnsi="仿宋" w:cstheme="minorBidi" w:hint="eastAsia"/>
          <w:b/>
          <w:spacing w:val="-40"/>
          <w:sz w:val="44"/>
          <w:szCs w:val="44"/>
        </w:rPr>
        <w:t xml:space="preserve">List of industry standards </w:t>
      </w:r>
    </w:p>
    <w:p w:rsidR="00BE38F1" w:rsidRDefault="008D6684" w:rsidP="008D6684">
      <w:pPr>
        <w:jc w:val="center"/>
        <w:rPr>
          <w:rFonts w:ascii="仿宋" w:eastAsia="仿宋" w:hAnsi="仿宋" w:cstheme="minorBidi"/>
          <w:b/>
          <w:spacing w:val="-40"/>
          <w:sz w:val="44"/>
          <w:szCs w:val="44"/>
        </w:rPr>
      </w:pPr>
      <w:r w:rsidRPr="008D6684">
        <w:rPr>
          <w:rFonts w:ascii="仿宋" w:eastAsia="仿宋" w:hAnsi="仿宋" w:cstheme="minorBidi" w:hint="eastAsia"/>
          <w:b/>
          <w:spacing w:val="-40"/>
          <w:sz w:val="44"/>
          <w:szCs w:val="44"/>
        </w:rPr>
        <w:t>translated by CEPPEA</w:t>
      </w:r>
    </w:p>
    <w:tbl>
      <w:tblPr>
        <w:tblW w:w="76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50"/>
        <w:gridCol w:w="5109"/>
      </w:tblGrid>
      <w:tr w:rsidR="00452535" w:rsidRPr="007E1E6C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535" w:rsidRPr="007E1E6C" w:rsidRDefault="00452535" w:rsidP="00452535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7E1E6C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SN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535" w:rsidRPr="007E1E6C" w:rsidRDefault="00452535" w:rsidP="00452535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7E1E6C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Standard No.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535" w:rsidRPr="007E1E6C" w:rsidRDefault="00452535" w:rsidP="00452535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7E1E6C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Standard Title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5459—2012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of Architectural &amp; Structural Design for Converter 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5001—2004</w:t>
            </w:r>
            <w:bookmarkStart w:id="0" w:name="_GoBack"/>
            <w:bookmarkEnd w:id="0"/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Survey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5001—2014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Survey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5003—2005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Specifications for the Design of Dispatch Automation in Electric Power Systems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5003—2017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Code for Design of Dispatch Automation in Power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5103—2012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35kV-220kV Unattended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5024—2005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Ground Treatment Technical Code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Classification and Coding Regulations for Electric Power Engineering Projects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5032—2005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of General Plan Transportation Design for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5033—2006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The Design Rules of Telecommunication Lines against Danger and Interference Effects from Power Transmission Lines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5034—2006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Hydrogeological Investigation of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5035—2004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Heating, Ventilation and Air Conditioning </w:t>
            </w:r>
          </w:p>
          <w:p w:rsidR="00155494" w:rsidRDefault="00155494" w:rsidP="0015549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5035—2016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Heating, Ventilation and Air Conditioning of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5040—2006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Designing of Radio Stations against Effects from Power Transmission Lines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5040—2017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Code for Protective Design of Radio Stations Against Effect from AC Overhead Power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5041—1995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The Inner Communication Design Technical Code of Thermal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5041—2012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Fossil-fired Power Plant Inner Communication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5044—2004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DC System of Power Projects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5044—2014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DC Auxiliary Power Supply System for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5045—2006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Ash and Slag Damming of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5046—2006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the Design of Waste Water Treatment of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5049—2006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Technical Code for Exploration and Surveying of Large Crossing Overhead Transmission Line 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5049—2016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Exploration and Surveying of Large Crossing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5054—1996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Thermal Power Plant Steam/Water Piping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5054—2016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Steam/water Piping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5056—2007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of General Plan Design for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5068—2006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Chemistry of Fossil-fueled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zCs w:val="21"/>
                <w:lang w:bidi="ar"/>
              </w:rPr>
              <w:t>DL 5068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/>
                <w:color w:val="000000"/>
                <w:szCs w:val="21"/>
                <w:lang w:bidi="ar"/>
              </w:rPr>
              <w:t>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Chemistry of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5072—2007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Designing Insulation and Painting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5074—2006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Investigation of Geotechnical Engineering of</w:t>
            </w:r>
            <w:r>
              <w:rPr>
                <w:rFonts w:ascii="宋体" w:hAnsi="宋体" w:cs="宋体" w:hint="eastAsia"/>
                <w:szCs w:val="21"/>
                <w:lang w:bidi="ar"/>
              </w:rPr>
              <w:br/>
              <w:t>Fossil-fueled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5076—2008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of Exploration and Surveying for 220kV and Lower Level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5084—2012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of Hydrology for Electrical Power Projects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5092—1999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110kV -500kV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5094—1999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Designing Building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5094—2012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spacing w:val="2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Architectural Design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5095—2007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Designing Load of Main Building in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5095—2013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Load of Main Building in Fossil-fired Power Plant and the Conventional Island of Nuclear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5096—2008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Drilling Technical Regulations of  Electrical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lastRenderedPageBreak/>
              <w:t>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5097—1999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color w:val="FFFFFF"/>
                <w:sz w:val="44"/>
                <w:szCs w:val="4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Geotechnical Investigation of Ash Yard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5097—2014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Investigation of Geotechnical Engineering of Ash Yard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5104—1999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Rule for Engineering Geological Mapping of Fossil-fueled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5104—2016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Geological Survey and Mapping of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5121—2000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Thermal Power Plant Air &amp; Flue Gas Ducts/Raw Coal &amp; Pulverized Coal Piping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5130—2001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Regulation for Design of Steel Transmission Pole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5136—2001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Designing of Electrical Secondary Wiring in Fossil Fuel Power Plants and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</w:t>
            </w:r>
            <w:r>
              <w:rPr>
                <w:rFonts w:ascii="宋体" w:hAnsi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5136—2012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Electrical Secondary Wiring in Fossil-fired Power Plants and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5138—2001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Specifications for Aerial Photographing and Surveying of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5138—2014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Digital Photogrammetry in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5142—2002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Designing Ash Handling System of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5142—2012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Ash Handling System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5143—2002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Code of Water Supply and Drainage for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5147—2001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Designing Technical Rules for Security and Automaticity Equipment of Power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5153—2002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Rule for Designing Auxiliary Power System of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5153—2014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Auxiliary Power System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5154—2002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sz w:val="54"/>
                <w:szCs w:val="54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Regulation of Design for Tower and Pole Structures of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5154—2012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the Design of  Tower and Pole Structures of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lastRenderedPageBreak/>
              <w:t>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5155—2002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Designing AC Station Service of 220kV-500kV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5155—2016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AC Station Service of 220kV–1000kV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5158—2002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of Meteorological Surveying for Electrical Power Projects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5158—2012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Meteorological Survey in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5159—2002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Geophysical Exploration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5159—2012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Geophysical Exploration of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5174—2003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Design Rule for Combined-Cycle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5175—2003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Rule of Instrumentation and Control Design of Fossil-fueled Power Plant (Control System Part)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5187.1—2004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Coal Handling of Fossil Fuel Power Plant Part 1: Coal Handling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5187.1—2016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Coal Handling of Fossil Fired Power Plant—Part l: Coal Handling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5187.2—2004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Designing Coal Handling of Fossil Fuel Power Plant Part 2: Dust Prevention and Control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5187.3—2012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the Design of Coal Handling Fossil-fired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  <w:t>Power Plant Part 3: Coal Handling Automation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5196—2004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Technical Code for Designing Flue Gas Desulfurization Plants </w:t>
            </w:r>
            <w:r>
              <w:rPr>
                <w:rFonts w:ascii="宋体" w:hAnsi="宋体" w:cs="宋体" w:hint="eastAsia"/>
                <w:szCs w:val="21"/>
                <w:lang w:bidi="ar"/>
              </w:rPr>
              <w:br/>
              <w:t>of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5196—2016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Limestone / Gypsum Wet Flue Gas Desulfurization System of Fossil 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5203—2005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Explosion Prevention Design of Coal and Pulverized Coal Preparation System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5204—2005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Oil/Gas Piping Design of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5204—2016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Oil/Gas Piping of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5216—2005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Pr="0089102C" w:rsidRDefault="00155494" w:rsidP="00155494">
            <w:pPr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  <w:r w:rsidRPr="0089102C">
              <w:rPr>
                <w:rFonts w:ascii="宋体" w:hAnsi="宋体"/>
                <w:color w:val="000000"/>
                <w:szCs w:val="21"/>
                <w:lang w:bidi="ar"/>
              </w:rPr>
              <w:t xml:space="preserve">Design Rules </w:t>
            </w:r>
            <w:r w:rsidRPr="0089102C">
              <w:rPr>
                <w:rFonts w:ascii="宋体" w:hAnsi="宋体" w:hint="eastAsia"/>
                <w:color w:val="000000"/>
                <w:szCs w:val="21"/>
                <w:lang w:bidi="ar"/>
              </w:rPr>
              <w:t>o</w:t>
            </w:r>
            <w:r w:rsidRPr="0089102C">
              <w:rPr>
                <w:rFonts w:ascii="宋体" w:hAnsi="宋体"/>
                <w:color w:val="000000"/>
                <w:szCs w:val="21"/>
                <w:lang w:bidi="ar"/>
              </w:rPr>
              <w:t xml:space="preserve">f </w:t>
            </w:r>
            <w:r w:rsidRPr="0089102C"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35kV-220kV Urban </w:t>
            </w:r>
            <w:r w:rsidRPr="0089102C">
              <w:rPr>
                <w:rFonts w:ascii="宋体" w:hAnsi="宋体"/>
                <w:color w:val="000000"/>
                <w:szCs w:val="21"/>
                <w:lang w:bidi="ar"/>
              </w:rPr>
              <w:t>U</w:t>
            </w:r>
            <w:r w:rsidRPr="0089102C"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nderground </w:t>
            </w:r>
            <w:r w:rsidRPr="0089102C">
              <w:rPr>
                <w:rFonts w:ascii="宋体" w:hAnsi="宋体"/>
                <w:color w:val="000000"/>
                <w:szCs w:val="21"/>
                <w:lang w:bidi="ar"/>
              </w:rPr>
              <w:t>S</w:t>
            </w:r>
            <w:r w:rsidRPr="0089102C">
              <w:rPr>
                <w:rFonts w:ascii="宋体" w:hAnsi="宋体" w:hint="eastAsia"/>
                <w:color w:val="000000"/>
                <w:szCs w:val="21"/>
                <w:lang w:bidi="ar"/>
              </w:rPr>
              <w:t>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5216—2017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35kV</w:t>
            </w:r>
            <w:r w:rsidRPr="0089102C">
              <w:rPr>
                <w:rFonts w:ascii="宋体" w:hAnsi="宋体" w:hint="eastAsia"/>
                <w:color w:val="000000"/>
                <w:szCs w:val="21"/>
                <w:lang w:bidi="ar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220kV Urban Underground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5217—2005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220kV-500kV Compact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5217—2013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220kV-500kV Compact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5218—2012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220kV-750kV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5219—2005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Regulation for Designing Foundation of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5219—2014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Foundation of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5220—2005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Designing Over-head Distribution Transmission Line up to 10kV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5221—2005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 for Design of Urban Power Cables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5221—2016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Urban Power Cables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5222—2005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b/>
                <w:color w:val="FFFFFF"/>
                <w:sz w:val="44"/>
                <w:szCs w:val="4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Design Technical Rule for Selecting Conductor and Electrical Equipment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5223—2005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 for Designing HVDC Converter 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5224—2005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 for the Design of HVDC Earth Return Operation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5224—2014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HVDC Earth Return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5225—2005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Rule of Communication Design for 220kV-500kV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5225—2016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Communication of 220kV–1000kV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5226—2013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Network Computerized Monitoring and Control System in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5227—2005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 of Instrumentation and Control Design for Auxiliary System (Shop) of Fossil-fueled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5240—2010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 and  Calculation of Combustion System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5242—2010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Rules for Designing of Reactive Power Compensation Equipment in 35kV-220kV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5252—2010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Meteorological Testing Specification for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lastRenderedPageBreak/>
              <w:t>Environment Impact Assessment of Thermal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5254—2010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Regulation of Design for Steel Tubular Tower Structures of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5339—2006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Hydraulic Design of Fossil Fuel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5340—2006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Designing of Telecommunication Lines Against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  <w:t>Danger Effects from DC Power Transmission Lines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5340—2015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Protective Designing of DC Overhead Transmission Lines to Occur Danger and Interference Effects to Telecommunication Lines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5352—2006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Designing High Voltage Electrical Switchgear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5366—2006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Stress Calculating of Steam/Water Piping in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5366—2014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Stress Calculating of Steam/Water Piping in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5390—2007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Lighting Technical Code for Designing Fossil Fuel Power Plants and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5390—2014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Lighting of Power Plants and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5391—2007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Technical Code of Dispatching Communication of Electric Power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5392—2007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Specifications of Engineering Design for Digital Synchronization Network of Electric Power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5393—2007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Design Regulation of Content and Profundity of High Voltage Direct Current Converter Station Connecting to the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5394—2007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Guideline for Anti-corrosion of Underground Steel Structure in Power Project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5404—2007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 of Electric Power System Engineering Design for SDH Optical Fiber Cable Communication Project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5405—2008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Content Depth on Preliminary Design of Urban Power Cables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5409.1—2009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for Engineering Investigation of Nuclear Power Plants Part 1: Seismic Hazard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5409.2—2010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Investigation of Nuclear Power Plants Part 2: Geotechnical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5409.3—2010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Engineering Investigation of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lastRenderedPageBreak/>
              <w:t>Nuclear Power Plants Part 3: Hydrological and Meteorological Survey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5409.4—2010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Investigation of Nuclear Power Plants Part 4: Surveying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5428—2009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I&amp;C Protection System in Fossil Fuel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5429—2009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Technical Code of Design for the Electric Power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5430—2009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of Remote Monitoring and Control Center about Unattended Substation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5439—2009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Regulations of Content and Profundity for Hydro and Fossil Fuel Power Plant Connecting to the System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5440—2009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Designing of Overhead Transmission Line in Medium &amp; Heavy Icing Area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5453—2012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Series Compensator 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5455—2012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Power Supply and Air Supply System of Instrumentation &amp; Control in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5456—2012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Information System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5457—2012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Substation Buildings and Structures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5460—2012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Auxiliary Power System of Converter Station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5480—2013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the Design of Flue Gas Denitration of Fossil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  <w:t>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5481—2013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Project Management of Electric Power Geotechnical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</w:t>
            </w:r>
            <w:r>
              <w:rPr>
                <w:rFonts w:ascii="宋体" w:hAnsi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5483—2013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Advanced Treatment for Reclaimed Water of Fossil-fired Power Plants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5484—2013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Power Cables Tunnel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5485—2013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Long Span Crossing of 110kV–750kV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5486—2013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Tower Structures of UHV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5506—2015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Electric Power System Relay Protection</w:t>
            </w:r>
          </w:p>
        </w:tc>
      </w:tr>
      <w:tr w:rsidR="00155494" w:rsidRPr="00452535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866—2004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The Guide for Selection and Calculation of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lastRenderedPageBreak/>
              <w:t>Current Transformers and Voltage Transformers</w:t>
            </w:r>
          </w:p>
        </w:tc>
      </w:tr>
      <w:tr w:rsidR="00155494" w:rsidRPr="00452535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866—2015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Selection and Calculation of Current Transformer and Voltage Transformer</w:t>
            </w:r>
          </w:p>
        </w:tc>
      </w:tr>
      <w:tr w:rsidR="00155494" w:rsidRPr="00452535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5002—2005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Specifications for the Design of Dispatch Automation in District Power Networks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 5022—2012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Technical Code for the Design of Civil Structure of Fossil-fired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  <w:t>Power Plant</w:t>
            </w:r>
          </w:p>
        </w:tc>
      </w:tr>
      <w:tr w:rsidR="00155494" w:rsidRPr="00452535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 5053—2012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the Design of Occupational Safety in Fossil-Fired Power Plant</w:t>
            </w:r>
          </w:p>
        </w:tc>
      </w:tr>
      <w:tr w:rsidR="00155494" w:rsidRPr="00452535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 5454—2012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the Design of Occupational Health in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 5497—2015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Design of HVDC Overhead Transmission Line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5014—2010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Rules for Designing of Reactive Power Compensation Equipment in 330kV-750kV Substations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 5334—2006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Safety Technical Regulations for Survey and Exploration of Electrical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5334—2016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Safety Regulations for Survey and Exploration of Electrical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5445—2010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Construction Survey in Electric Power Engineering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5488—2014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Dry Ash Disposal Area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5489—2014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Pr="005E57DE" w:rsidRDefault="00155494" w:rsidP="00155494">
            <w:pPr>
              <w:jc w:val="left"/>
              <w:rPr>
                <w:sz w:val="24"/>
              </w:rPr>
            </w:pPr>
            <w:r w:rsidRPr="005E57DE">
              <w:rPr>
                <w:rFonts w:ascii="宋体" w:hAnsi="宋体"/>
                <w:color w:val="000000"/>
                <w:szCs w:val="21"/>
                <w:lang w:bidi="ar"/>
              </w:rPr>
              <w:t>Technical Code for Design of Inlet Flow Passage of Circulating Water Pump House of Fossil-fired Power Plant</w:t>
            </w:r>
          </w:p>
        </w:tc>
      </w:tr>
      <w:tr w:rsidR="00155494" w:rsidTr="000D6C39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DL/T 5512—2016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494" w:rsidRDefault="00155494" w:rsidP="00155494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Measurement and Instrumentation of I&amp;C of Fossil-fired Power Plant</w:t>
            </w:r>
          </w:p>
        </w:tc>
      </w:tr>
    </w:tbl>
    <w:p w:rsidR="00452535" w:rsidRPr="00452535" w:rsidRDefault="00452535" w:rsidP="00155494">
      <w:pPr>
        <w:rPr>
          <w:rFonts w:ascii="仿宋" w:eastAsia="仿宋" w:hAnsi="仿宋" w:cstheme="minorBidi" w:hint="eastAsia"/>
          <w:b/>
          <w:spacing w:val="-40"/>
          <w:sz w:val="44"/>
          <w:szCs w:val="44"/>
        </w:rPr>
      </w:pPr>
    </w:p>
    <w:sectPr w:rsidR="00452535" w:rsidRPr="0045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B0" w:rsidRDefault="00ED36B0" w:rsidP="00BE38F1">
      <w:r>
        <w:separator/>
      </w:r>
    </w:p>
  </w:endnote>
  <w:endnote w:type="continuationSeparator" w:id="0">
    <w:p w:rsidR="00ED36B0" w:rsidRDefault="00ED36B0" w:rsidP="00BE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B0" w:rsidRDefault="00ED36B0" w:rsidP="00BE38F1">
      <w:r>
        <w:separator/>
      </w:r>
    </w:p>
  </w:footnote>
  <w:footnote w:type="continuationSeparator" w:id="0">
    <w:p w:rsidR="00ED36B0" w:rsidRDefault="00ED36B0" w:rsidP="00BE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6DDC57"/>
    <w:multiLevelType w:val="multilevel"/>
    <w:tmpl w:val="CF6DDC57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B"/>
    <w:rsid w:val="000D6C39"/>
    <w:rsid w:val="000E22F9"/>
    <w:rsid w:val="00155494"/>
    <w:rsid w:val="00452535"/>
    <w:rsid w:val="008D6684"/>
    <w:rsid w:val="00BE38F1"/>
    <w:rsid w:val="00C5414B"/>
    <w:rsid w:val="00CF05FA"/>
    <w:rsid w:val="00DB20FA"/>
    <w:rsid w:val="00E947BC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428C6-F2D1-4528-972F-41C411C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F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8D668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8F1"/>
    <w:rPr>
      <w:sz w:val="18"/>
      <w:szCs w:val="18"/>
    </w:rPr>
  </w:style>
  <w:style w:type="paragraph" w:customStyle="1" w:styleId="msolistparagraph0">
    <w:name w:val="msolistparagraph"/>
    <w:basedOn w:val="a"/>
    <w:rsid w:val="00BE38F1"/>
    <w:pPr>
      <w:widowControl/>
      <w:ind w:firstLineChars="200" w:firstLine="420"/>
      <w:jc w:val="left"/>
    </w:pPr>
    <w:rPr>
      <w:rFonts w:ascii="宋体" w:hAnsi="宋体" w:hint="eastAsia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8D668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2093</Words>
  <Characters>11932</Characters>
  <Application>Microsoft Office Word</Application>
  <DocSecurity>0</DocSecurity>
  <Lines>99</Lines>
  <Paragraphs>27</Paragraphs>
  <ScaleCrop>false</ScaleCrop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2020-05-06T02:34:00Z</dcterms:created>
  <dcterms:modified xsi:type="dcterms:W3CDTF">2020-05-06T03:00:00Z</dcterms:modified>
</cp:coreProperties>
</file>