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78" w:rsidRPr="000A3207" w:rsidRDefault="00A31578" w:rsidP="00A31578">
      <w:pPr>
        <w:spacing w:line="540" w:lineRule="exact"/>
        <w:rPr>
          <w:rFonts w:ascii="黑体" w:eastAsia="黑体" w:hAnsi="仿宋" w:cs="宋体"/>
          <w:szCs w:val="32"/>
        </w:rPr>
      </w:pPr>
      <w:r w:rsidRPr="000A3207">
        <w:rPr>
          <w:rFonts w:ascii="黑体" w:eastAsia="黑体" w:hAnsi="仿宋" w:cs="宋体" w:hint="eastAsia"/>
          <w:szCs w:val="32"/>
        </w:rPr>
        <w:t>附件2：</w:t>
      </w:r>
    </w:p>
    <w:p w:rsidR="00A31578" w:rsidRPr="000A3207" w:rsidRDefault="00A31578" w:rsidP="00A31578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0A3207">
        <w:rPr>
          <w:rFonts w:ascii="方正大标宋简体" w:eastAsia="方正大标宋简体" w:hAnsi="宋体" w:hint="eastAsia"/>
          <w:sz w:val="40"/>
          <w:szCs w:val="40"/>
        </w:rPr>
        <w:t>会 议 回 执</w:t>
      </w:r>
    </w:p>
    <w:p w:rsidR="00A31578" w:rsidRPr="00E237AA" w:rsidRDefault="00A31578" w:rsidP="00A31578">
      <w:pPr>
        <w:widowControl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455"/>
        <w:gridCol w:w="2728"/>
        <w:gridCol w:w="3051"/>
      </w:tblGrid>
      <w:tr w:rsidR="00A31578" w:rsidRPr="000A3207" w:rsidTr="00FC6DE1">
        <w:trPr>
          <w:jc w:val="center"/>
        </w:trPr>
        <w:tc>
          <w:tcPr>
            <w:tcW w:w="1513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487" w:type="pct"/>
            <w:gridSpan w:val="2"/>
            <w:shd w:val="clear" w:color="auto" w:fill="auto"/>
            <w:vAlign w:val="center"/>
          </w:tcPr>
          <w:p w:rsidR="00A31578" w:rsidRPr="000A3207" w:rsidRDefault="00A31578" w:rsidP="00FC6DE1">
            <w:pPr>
              <w:jc w:val="left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A31578" w:rsidRPr="000A3207" w:rsidTr="00FC6D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84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联系方式</w:t>
            </w:r>
          </w:p>
        </w:tc>
      </w:tr>
      <w:tr w:rsidR="00A31578" w:rsidRPr="000A3207" w:rsidTr="00FC6D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84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A31578" w:rsidRPr="000A3207" w:rsidTr="00FC6DE1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84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A31578" w:rsidRPr="000A3207" w:rsidTr="00FC6DE1">
        <w:trPr>
          <w:jc w:val="center"/>
        </w:trPr>
        <w:tc>
          <w:tcPr>
            <w:tcW w:w="1513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到达航班</w:t>
            </w:r>
          </w:p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487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31578" w:rsidRPr="000A3207" w:rsidRDefault="00A31578" w:rsidP="00FC6DE1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</w:tbl>
    <w:p w:rsidR="00A31578" w:rsidRPr="000A3207" w:rsidRDefault="00A31578" w:rsidP="00A31578">
      <w:pPr>
        <w:adjustRightInd w:val="0"/>
        <w:snapToGrid w:val="0"/>
        <w:spacing w:line="600" w:lineRule="exact"/>
        <w:ind w:firstLineChars="200" w:firstLine="600"/>
        <w:rPr>
          <w:rFonts w:ascii="仿宋_GB2312" w:hAnsi="仿宋"/>
          <w:sz w:val="30"/>
          <w:szCs w:val="30"/>
        </w:rPr>
      </w:pPr>
      <w:r w:rsidRPr="000A3207">
        <w:rPr>
          <w:rFonts w:ascii="仿宋_GB2312" w:hAnsi="仿宋" w:hint="eastAsia"/>
          <w:sz w:val="30"/>
          <w:szCs w:val="30"/>
        </w:rPr>
        <w:t>注：请各参会单位于2018年5月</w:t>
      </w:r>
      <w:r>
        <w:rPr>
          <w:rFonts w:ascii="仿宋_GB2312" w:hAnsi="仿宋" w:hint="eastAsia"/>
          <w:sz w:val="30"/>
          <w:szCs w:val="30"/>
        </w:rPr>
        <w:t>11</w:t>
      </w:r>
      <w:r w:rsidRPr="000A3207">
        <w:rPr>
          <w:rFonts w:ascii="仿宋_GB2312" w:hAnsi="仿宋" w:hint="eastAsia"/>
          <w:sz w:val="30"/>
          <w:szCs w:val="30"/>
        </w:rPr>
        <w:t>日前，将会议回执以邮件方式发送至四川电力设计咨询有限责任公司</w:t>
      </w:r>
      <w:proofErr w:type="gramStart"/>
      <w:r w:rsidRPr="000A3207">
        <w:rPr>
          <w:rFonts w:ascii="仿宋_GB2312" w:hAnsi="仿宋" w:hint="eastAsia"/>
          <w:sz w:val="30"/>
          <w:szCs w:val="30"/>
        </w:rPr>
        <w:t>徐蕾处</w:t>
      </w:r>
      <w:proofErr w:type="gramEnd"/>
      <w:r w:rsidRPr="000A3207">
        <w:rPr>
          <w:rFonts w:ascii="仿宋_GB2312" w:hAnsi="仿宋" w:hint="eastAsia"/>
          <w:sz w:val="30"/>
          <w:szCs w:val="30"/>
        </w:rPr>
        <w:t>。</w:t>
      </w:r>
    </w:p>
    <w:p w:rsidR="00A31578" w:rsidRPr="000A3207" w:rsidRDefault="00A31578" w:rsidP="00A31578">
      <w:pPr>
        <w:adjustRightInd w:val="0"/>
        <w:snapToGrid w:val="0"/>
        <w:spacing w:line="600" w:lineRule="exact"/>
        <w:ind w:firstLineChars="200" w:firstLine="600"/>
        <w:rPr>
          <w:rFonts w:ascii="仿宋_GB2312" w:hAnsi="仿宋"/>
          <w:sz w:val="30"/>
          <w:szCs w:val="30"/>
        </w:rPr>
      </w:pPr>
      <w:r w:rsidRPr="000A3207">
        <w:rPr>
          <w:rFonts w:ascii="仿宋_GB2312" w:hAnsi="仿宋" w:hint="eastAsia"/>
          <w:sz w:val="30"/>
          <w:szCs w:val="30"/>
        </w:rPr>
        <w:t>电话：028-62920731    手机：13980044441</w:t>
      </w:r>
    </w:p>
    <w:p w:rsidR="00A31578" w:rsidRPr="000A3207" w:rsidRDefault="00A31578" w:rsidP="00A31578">
      <w:pPr>
        <w:adjustRightInd w:val="0"/>
        <w:snapToGrid w:val="0"/>
        <w:spacing w:line="600" w:lineRule="exact"/>
        <w:ind w:firstLineChars="200" w:firstLine="600"/>
        <w:rPr>
          <w:rFonts w:ascii="仿宋_GB2312" w:hAnsi="仿宋"/>
          <w:sz w:val="30"/>
          <w:szCs w:val="30"/>
        </w:rPr>
      </w:pPr>
      <w:r w:rsidRPr="000A3207">
        <w:rPr>
          <w:rFonts w:ascii="仿宋_GB2312" w:hAnsi="仿宋" w:hint="eastAsia"/>
          <w:sz w:val="30"/>
          <w:szCs w:val="30"/>
        </w:rPr>
        <w:t>邮箱：396563404@qq.com</w:t>
      </w:r>
    </w:p>
    <w:p w:rsidR="00A31578" w:rsidRPr="000A3207" w:rsidRDefault="00A31578" w:rsidP="00A31578">
      <w:pPr>
        <w:adjustRightInd w:val="0"/>
        <w:snapToGrid w:val="0"/>
        <w:spacing w:line="600" w:lineRule="exact"/>
        <w:ind w:firstLineChars="200" w:firstLine="600"/>
        <w:rPr>
          <w:rFonts w:ascii="仿宋_GB2312" w:hAnsi="仿宋"/>
          <w:sz w:val="30"/>
          <w:szCs w:val="30"/>
        </w:rPr>
      </w:pPr>
    </w:p>
    <w:p w:rsidR="00A31578" w:rsidRPr="00B83D54" w:rsidRDefault="00A31578" w:rsidP="00A31578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Cs w:val="32"/>
        </w:rPr>
      </w:pPr>
    </w:p>
    <w:p w:rsidR="00435BE2" w:rsidRPr="00A31578" w:rsidRDefault="00435BE2">
      <w:bookmarkStart w:id="0" w:name="_GoBack"/>
      <w:bookmarkEnd w:id="0"/>
    </w:p>
    <w:sectPr w:rsidR="00435BE2" w:rsidRPr="00A3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78"/>
    <w:rsid w:val="00435BE2"/>
    <w:rsid w:val="00A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31D8-3F21-4CAD-B899-93987A0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1</cp:revision>
  <dcterms:created xsi:type="dcterms:W3CDTF">2018-04-17T07:50:00Z</dcterms:created>
  <dcterms:modified xsi:type="dcterms:W3CDTF">2018-04-17T07:50:00Z</dcterms:modified>
</cp:coreProperties>
</file>