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3B" w:rsidRPr="00FD245C" w:rsidRDefault="00EE653B" w:rsidP="00EE653B">
      <w:pPr>
        <w:widowControl/>
        <w:snapToGrid w:val="0"/>
        <w:spacing w:line="560" w:lineRule="exact"/>
        <w:rPr>
          <w:rFonts w:ascii="黑体" w:eastAsia="黑体" w:hAnsi="仿宋"/>
          <w:szCs w:val="32"/>
        </w:rPr>
      </w:pPr>
      <w:r w:rsidRPr="00FD245C">
        <w:rPr>
          <w:rFonts w:ascii="黑体" w:eastAsia="黑体" w:hAnsi="仿宋" w:hint="eastAsia"/>
          <w:szCs w:val="32"/>
        </w:rPr>
        <w:t>附件：</w:t>
      </w:r>
    </w:p>
    <w:p w:rsidR="00EE653B" w:rsidRDefault="00EE653B" w:rsidP="00EE653B">
      <w:pPr>
        <w:widowControl/>
        <w:spacing w:line="540" w:lineRule="exact"/>
        <w:rPr>
          <w:rFonts w:ascii="仿宋_GB2312" w:hAnsi="仿宋"/>
          <w:szCs w:val="32"/>
        </w:rPr>
      </w:pPr>
    </w:p>
    <w:p w:rsidR="00EE653B" w:rsidRPr="00FD245C" w:rsidRDefault="00EE653B" w:rsidP="00EE653B">
      <w:pPr>
        <w:ind w:firstLineChars="85" w:firstLine="306"/>
        <w:jc w:val="center"/>
        <w:rPr>
          <w:rFonts w:ascii="方正大标宋简体" w:eastAsia="方正大标宋简体" w:hAnsi="宋体" w:cs="宋体"/>
          <w:kern w:val="0"/>
          <w:sz w:val="36"/>
          <w:szCs w:val="36"/>
        </w:rPr>
      </w:pPr>
      <w:bookmarkStart w:id="0" w:name="_GoBack"/>
      <w:r w:rsidRPr="00FD245C">
        <w:rPr>
          <w:rFonts w:ascii="方正大标宋简体" w:eastAsia="方正大标宋简体" w:hAnsi="宋体" w:cs="宋体" w:hint="eastAsia"/>
          <w:kern w:val="0"/>
          <w:sz w:val="36"/>
          <w:szCs w:val="36"/>
        </w:rPr>
        <w:t>第三批电力勘测设计行业供配电设计专家名单</w:t>
      </w:r>
    </w:p>
    <w:bookmarkEnd w:id="0"/>
    <w:p w:rsidR="00EE653B" w:rsidRPr="00FD245C" w:rsidRDefault="00EE653B" w:rsidP="00EE653B">
      <w:pPr>
        <w:ind w:firstLineChars="85" w:firstLine="255"/>
        <w:jc w:val="center"/>
        <w:rPr>
          <w:rFonts w:ascii="宋体" w:hAnsi="宋体"/>
          <w:color w:val="000000"/>
          <w:sz w:val="30"/>
          <w:szCs w:val="30"/>
        </w:rPr>
      </w:pPr>
      <w:r w:rsidRPr="00FD245C">
        <w:rPr>
          <w:rFonts w:ascii="宋体" w:hAnsi="宋体" w:hint="eastAsia"/>
          <w:color w:val="000000"/>
          <w:sz w:val="30"/>
          <w:szCs w:val="30"/>
        </w:rPr>
        <w:t>（以姓氏笔划为序）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98"/>
        <w:gridCol w:w="5916"/>
      </w:tblGrid>
      <w:tr w:rsidR="00EE653B" w:rsidRPr="00FD245C" w:rsidTr="00087E59">
        <w:trPr>
          <w:trHeight w:val="510"/>
          <w:tblHeader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单  位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方  浩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上海电力设计院有限公司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吕伟强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上海电力设计院有限公司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朱俊飞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镇江电力设计院有限公司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朱  勇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郑州祥和电力设计有限公司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刘为雄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广东天联电力设计有限公司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刘宏滨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广东天联电力设计有限公司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李开胜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黄石电力勘测设计有限公司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李铁斌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襄阳诚智电力设计有限公司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李  越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山东智源电力设计咨询有限公司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吴培红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北京电力经济技术研究院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何  仲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上海电力设计院有限公司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张宏阳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清远电力规划设计院有限公司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张  洁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宁波市电力设计院有限公司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张德艺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深圳新能电力开发设计院有限公司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陈世龙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天津电力设计院有限公司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陈丽莉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广州电力设计院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陈  涌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嘉兴恒创电力设计研究院有限公司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周永忠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重庆电力设计院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周  军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深圳新能电力开发设计院有限公司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周培琴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大连电力勘察设计院有限公司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21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郑耀斌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山东智源电力设计咨询有限公司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胡  滨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深圳供电规划设计院有限公司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徐  涛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郑州祥和电力设计有限公司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黄有为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深圳供电规划设计院有限公司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黄  伟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北京电力经济技术研究院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曹  琥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昆明供电设计院有限责任公司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梁  威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沈阳联发城乡电力设计所（有限责任公司）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喻建波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重庆电力设计院</w:t>
            </w:r>
          </w:p>
        </w:tc>
      </w:tr>
      <w:tr w:rsidR="00EE653B" w:rsidRPr="00FD245C" w:rsidTr="00087E59">
        <w:trPr>
          <w:trHeight w:val="510"/>
          <w:jc w:val="center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谭春辉</w:t>
            </w:r>
          </w:p>
        </w:tc>
        <w:tc>
          <w:tcPr>
            <w:tcW w:w="3561" w:type="pct"/>
            <w:shd w:val="clear" w:color="auto" w:fill="auto"/>
            <w:noWrap/>
            <w:vAlign w:val="center"/>
            <w:hideMark/>
          </w:tcPr>
          <w:p w:rsidR="00EE653B" w:rsidRPr="00FD245C" w:rsidRDefault="00EE653B" w:rsidP="00087E59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D245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深圳供电规划设计院有限公司</w:t>
            </w:r>
          </w:p>
        </w:tc>
      </w:tr>
    </w:tbl>
    <w:p w:rsidR="00EE653B" w:rsidRPr="00306E60" w:rsidRDefault="00EE653B" w:rsidP="00EE653B">
      <w:pPr>
        <w:ind w:firstLineChars="85" w:firstLine="272"/>
        <w:jc w:val="center"/>
        <w:rPr>
          <w:kern w:val="0"/>
        </w:rPr>
      </w:pPr>
    </w:p>
    <w:p w:rsidR="00DF2103" w:rsidRPr="00EE653B" w:rsidRDefault="00DF2103"/>
    <w:sectPr w:rsidR="00DF2103" w:rsidRPr="00EE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4F" w:rsidRDefault="00A6504F" w:rsidP="00EE653B">
      <w:r>
        <w:separator/>
      </w:r>
    </w:p>
  </w:endnote>
  <w:endnote w:type="continuationSeparator" w:id="0">
    <w:p w:rsidR="00A6504F" w:rsidRDefault="00A6504F" w:rsidP="00EE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4F" w:rsidRDefault="00A6504F" w:rsidP="00EE653B">
      <w:r>
        <w:separator/>
      </w:r>
    </w:p>
  </w:footnote>
  <w:footnote w:type="continuationSeparator" w:id="0">
    <w:p w:rsidR="00A6504F" w:rsidRDefault="00A6504F" w:rsidP="00EE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FF"/>
    <w:rsid w:val="003B73FF"/>
    <w:rsid w:val="00A6504F"/>
    <w:rsid w:val="00DF2103"/>
    <w:rsid w:val="00E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3E092C-64F7-4E9E-89BE-8B03ABCC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3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2017-10-12T08:35:00Z</dcterms:created>
  <dcterms:modified xsi:type="dcterms:W3CDTF">2017-10-12T08:35:00Z</dcterms:modified>
</cp:coreProperties>
</file>