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93" w:rsidRPr="001A4C7E" w:rsidRDefault="00BF2993" w:rsidP="00BF2993">
      <w:pPr>
        <w:spacing w:line="400" w:lineRule="exact"/>
        <w:rPr>
          <w:rFonts w:ascii="黑体" w:eastAsia="黑体"/>
          <w:color w:val="000000"/>
          <w:kern w:val="0"/>
          <w:szCs w:val="32"/>
        </w:rPr>
      </w:pPr>
      <w:r w:rsidRPr="001A4C7E">
        <w:rPr>
          <w:rFonts w:ascii="黑体" w:eastAsia="黑体" w:hint="eastAsia"/>
          <w:color w:val="000000"/>
          <w:kern w:val="0"/>
          <w:szCs w:val="32"/>
        </w:rPr>
        <w:t>附件1：</w:t>
      </w:r>
    </w:p>
    <w:p w:rsidR="00BF2993" w:rsidRPr="001A4C7E" w:rsidRDefault="00BF2993" w:rsidP="00BF2993">
      <w:pPr>
        <w:widowControl/>
        <w:spacing w:afterLines="30" w:after="93"/>
        <w:jc w:val="center"/>
        <w:rPr>
          <w:rFonts w:ascii="方正大标宋简体" w:eastAsia="方正大标宋简体"/>
          <w:color w:val="000000"/>
          <w:kern w:val="0"/>
          <w:sz w:val="36"/>
          <w:szCs w:val="36"/>
        </w:rPr>
      </w:pPr>
      <w:r w:rsidRPr="001A4C7E">
        <w:rPr>
          <w:rFonts w:ascii="方正大标宋简体" w:eastAsia="方正大标宋简体" w:hAnsi="宋体" w:cs="宋体" w:hint="eastAsia"/>
          <w:bCs/>
          <w:color w:val="000000"/>
          <w:kern w:val="0"/>
          <w:sz w:val="36"/>
          <w:szCs w:val="36"/>
        </w:rPr>
        <w:t>参 会 名 单</w:t>
      </w:r>
    </w:p>
    <w:tbl>
      <w:tblPr>
        <w:tblW w:w="484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5502"/>
        <w:gridCol w:w="1544"/>
      </w:tblGrid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参会单位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参会人员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中国电力规划设计协会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郭亚利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中国电力规划设计协会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马  洪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中国电力规划设计协会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郝士杰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中国电力规划设计协会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汤莉莉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AE024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中国电力规划设计协会供用电分会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李朝顺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秦  帅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上海电力设计院有限公司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余  寅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珠海电力设计院有限公司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张桂娟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深圳供电规划设计院有限公司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黄有为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重庆电力设计院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何钰江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武汉供电设计院有限公司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王  涛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湖州电力设计院有限公司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张文杰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广州电力设计院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苏  伟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天津电力设计院有限公司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李  芳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大连电力勘察设计院有限公司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王海民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佛山电力设计院有限公司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武修荣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国网山西电力设计研究院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王  玮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中国电力技术装备有限公司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王  广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南京苏逸实业有限公司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胡新瑞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湖南送变电勘察设计咨询有限公司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陈霖华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邯郸慧龙电力设计研究有限公司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赵树军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鞍山电力勘测设计院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李  超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宜昌电力勘测设计院有限公司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黄若伟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珠海华成电力设计院股份有限公司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任学锋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昆明供电设计院有限责任公司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张  鸿</w:t>
            </w:r>
          </w:p>
        </w:tc>
      </w:tr>
      <w:tr w:rsidR="00BF2993" w:rsidRPr="001A4C7E" w:rsidTr="004573A6">
        <w:trPr>
          <w:trHeight w:val="397"/>
          <w:jc w:val="center"/>
        </w:trPr>
        <w:tc>
          <w:tcPr>
            <w:tcW w:w="611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427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自贡电力设计院</w:t>
            </w:r>
          </w:p>
        </w:tc>
        <w:tc>
          <w:tcPr>
            <w:tcW w:w="962" w:type="pct"/>
            <w:vAlign w:val="center"/>
          </w:tcPr>
          <w:p w:rsidR="00BF2993" w:rsidRPr="001A4C7E" w:rsidRDefault="00BF2993" w:rsidP="004573A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4C7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徐  川</w:t>
            </w:r>
          </w:p>
        </w:tc>
      </w:tr>
    </w:tbl>
    <w:p w:rsidR="00BF2993" w:rsidRDefault="00BF2993" w:rsidP="00BF2993">
      <w:pPr>
        <w:widowControl/>
        <w:tabs>
          <w:tab w:val="center" w:pos="4156"/>
          <w:tab w:val="left" w:pos="7485"/>
        </w:tabs>
        <w:jc w:val="left"/>
        <w:rPr>
          <w:rFonts w:ascii="黑体" w:eastAsia="黑体"/>
          <w:b/>
          <w:color w:val="000000"/>
          <w:kern w:val="0"/>
          <w:szCs w:val="32"/>
        </w:rPr>
      </w:pPr>
      <w:bookmarkStart w:id="0" w:name="_GoBack"/>
      <w:bookmarkEnd w:id="0"/>
    </w:p>
    <w:sectPr w:rsidR="00BF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D5" w:rsidRDefault="00FA6FD5" w:rsidP="00BF2993">
      <w:r>
        <w:separator/>
      </w:r>
    </w:p>
  </w:endnote>
  <w:endnote w:type="continuationSeparator" w:id="0">
    <w:p w:rsidR="00FA6FD5" w:rsidRDefault="00FA6FD5" w:rsidP="00BF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D5" w:rsidRDefault="00FA6FD5" w:rsidP="00BF2993">
      <w:r>
        <w:separator/>
      </w:r>
    </w:p>
  </w:footnote>
  <w:footnote w:type="continuationSeparator" w:id="0">
    <w:p w:rsidR="00FA6FD5" w:rsidRDefault="00FA6FD5" w:rsidP="00BF2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66"/>
    <w:rsid w:val="00BF2993"/>
    <w:rsid w:val="00CA6F66"/>
    <w:rsid w:val="00DF2103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B4FAFB-EAB5-41C5-9800-EB8ACD44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99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9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9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李赢超</dc:creator>
  <cp:keywords/>
  <dc:description/>
  <cp:lastModifiedBy>李赢超</cp:lastModifiedBy>
  <cp:revision>3</cp:revision>
  <dcterms:created xsi:type="dcterms:W3CDTF">2017-08-16T06:41:00Z</dcterms:created>
  <dcterms:modified xsi:type="dcterms:W3CDTF">2017-08-16T06:42:00Z</dcterms:modified>
</cp:coreProperties>
</file>