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856" w:rsidRDefault="00EA6856" w:rsidP="00EA6856">
      <w:pPr>
        <w:pStyle w:val="1"/>
        <w:keepNext w:val="0"/>
        <w:keepLines w:val="0"/>
        <w:shd w:val="clear" w:color="auto" w:fill="FFFFFF"/>
        <w:spacing w:before="0" w:after="0" w:line="540" w:lineRule="exact"/>
        <w:rPr>
          <w:rFonts w:ascii="仿宋_GB2312" w:eastAsia="仿宋_GB2312"/>
          <w:b w:val="0"/>
          <w:sz w:val="32"/>
          <w:szCs w:val="32"/>
        </w:rPr>
      </w:pPr>
      <w:r>
        <w:rPr>
          <w:rFonts w:ascii="仿宋_GB2312" w:eastAsia="仿宋_GB2312" w:hint="eastAsia"/>
          <w:b w:val="0"/>
          <w:sz w:val="32"/>
          <w:szCs w:val="32"/>
        </w:rPr>
        <w:t>附件：</w:t>
      </w:r>
    </w:p>
    <w:p w:rsidR="00EA6856" w:rsidRDefault="00EA6856" w:rsidP="00EA6856">
      <w:pPr>
        <w:spacing w:line="540" w:lineRule="exact"/>
        <w:rPr>
          <w:rFonts w:hint="eastAsia"/>
        </w:rPr>
      </w:pPr>
    </w:p>
    <w:p w:rsidR="00EA6856" w:rsidRDefault="00EA6856" w:rsidP="00EA6856"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中国电力规划设计协会信息化专委会</w:t>
      </w:r>
    </w:p>
    <w:p w:rsidR="00EA6856" w:rsidRDefault="00EA6856" w:rsidP="00EA6856">
      <w:pPr>
        <w:spacing w:line="50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2016年工作会会议纪要</w:t>
      </w:r>
      <w:bookmarkEnd w:id="0"/>
    </w:p>
    <w:p w:rsidR="00EA6856" w:rsidRDefault="00EA6856" w:rsidP="00EA6856">
      <w:pPr>
        <w:spacing w:line="500" w:lineRule="exact"/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EA6856" w:rsidRDefault="00EA6856" w:rsidP="00EA6856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中国电力规划设计协会于2016年5月31日在武汉组织召开了信息化专委会2016年工作会，会议由专委会主任委员史小恒主持，协会李爱民副理事长兼秘书长、郭亚利副秘书长出席会议并讲话，中国能源建设集团科技信息部王聪生主任、中国电力建设集团信息化管理部吴张建主任、信息化专委会委员共计60余人参加了会议。</w:t>
      </w:r>
    </w:p>
    <w:p w:rsidR="00EA6856" w:rsidRDefault="00EA6856" w:rsidP="00EA6856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会议通报了第二届EIM大赛的规则变化及筹备进展情况，总结了电力勘察设计行业“十二五”信息化建设成绩，探讨了行业“十三五”信息化工作的目标和要求，交流了业内最新的虚拟现实与增强现实技术，研究了下一步集中采购的重点内容，并对专委会委员和副主任进行了增补，主要内容纪要如下：</w:t>
      </w:r>
    </w:p>
    <w:p w:rsidR="00EA6856" w:rsidRDefault="00EA6856" w:rsidP="00EA6856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1、第二届EIM大赛将增设新能源工程类别，相关参赛材料申报时间截止到6月20日。</w:t>
      </w:r>
    </w:p>
    <w:p w:rsidR="00EA6856" w:rsidRDefault="00EA6856" w:rsidP="00EA6856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会议原则同意专委会对行业“十二五”信息化情况的基本判断以及对“十三五”信息化建设主要方向的基本意见；会议建议在上述工作基础上，尽快形成行业“十三五”信息化工作指导意见，并提交协会审议。</w:t>
      </w:r>
    </w:p>
    <w:p w:rsidR="00EA6856" w:rsidRDefault="00EA6856" w:rsidP="00EA6856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3、会议认为近几年协会组织的软件集中采购工作卓有成效，建议下一步针对会员单位需求较为集中的专业类软件进行集采，通过集采降低软件采购成本。</w:t>
      </w:r>
    </w:p>
    <w:p w:rsidR="00EA6856" w:rsidRDefault="00EA6856" w:rsidP="00EA6856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4、会议一致同意将专委会名称由“计算机专委会”更名为“信息化专委会”，并增补王金锋、陆勤、冯德刚、李岩、陆歆5位专家为专委会副主任委员，增补朱晨、孙斌等30位专家为专委会委员，信息化专委会名单见如下：</w:t>
      </w:r>
    </w:p>
    <w:p w:rsidR="00EA6856" w:rsidRDefault="00EA6856" w:rsidP="00EA6856">
      <w:pPr>
        <w:spacing w:beforeLines="150" w:before="468" w:line="540" w:lineRule="exact"/>
        <w:jc w:val="center"/>
        <w:rPr>
          <w:rFonts w:ascii="Arial" w:hAnsi="Arial" w:cs="Arial" w:hint="eastAsia"/>
          <w:color w:val="222222"/>
          <w:kern w:val="0"/>
          <w:sz w:val="32"/>
          <w:szCs w:val="32"/>
        </w:rPr>
      </w:pPr>
      <w:r>
        <w:rPr>
          <w:rFonts w:ascii="Arial" w:hAnsi="Arial" w:cs="Arial" w:hint="eastAsia"/>
          <w:color w:val="222222"/>
          <w:kern w:val="0"/>
          <w:sz w:val="32"/>
          <w:szCs w:val="32"/>
        </w:rPr>
        <w:t>中国电力规划设计协会信息化专委会委员名单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"/>
        <w:gridCol w:w="4623"/>
        <w:gridCol w:w="1513"/>
        <w:gridCol w:w="1174"/>
      </w:tblGrid>
      <w:tr w:rsidR="00EA6856" w:rsidTr="00EA6856">
        <w:trPr>
          <w:tblHeader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adjustRightInd w:val="0"/>
              <w:snapToGrid w:val="0"/>
              <w:spacing w:line="540" w:lineRule="exact"/>
              <w:jc w:val="center"/>
              <w:rPr>
                <w:rFonts w:ascii="Arial" w:hAnsi="Arial" w:cs="Arial"/>
                <w:color w:val="222222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222222"/>
                <w:kern w:val="0"/>
                <w:sz w:val="24"/>
              </w:rPr>
              <w:t>序号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adjustRightInd w:val="0"/>
              <w:snapToGrid w:val="0"/>
              <w:spacing w:line="540" w:lineRule="exact"/>
              <w:jc w:val="center"/>
              <w:rPr>
                <w:rFonts w:ascii="Arial" w:hAnsi="Arial" w:cs="Arial"/>
                <w:color w:val="222222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222222"/>
                <w:kern w:val="0"/>
                <w:sz w:val="24"/>
              </w:rPr>
              <w:t>单位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adjustRightInd w:val="0"/>
              <w:snapToGrid w:val="0"/>
              <w:spacing w:line="540" w:lineRule="exact"/>
              <w:jc w:val="center"/>
              <w:rPr>
                <w:rFonts w:ascii="Arial" w:hAnsi="Arial" w:cs="Arial"/>
                <w:color w:val="222222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222222"/>
                <w:kern w:val="0"/>
                <w:sz w:val="24"/>
              </w:rPr>
              <w:t>职务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adjustRightInd w:val="0"/>
              <w:snapToGrid w:val="0"/>
              <w:spacing w:line="540" w:lineRule="exact"/>
              <w:jc w:val="center"/>
              <w:rPr>
                <w:rFonts w:ascii="Arial" w:hAnsi="Arial" w:cs="Arial"/>
                <w:color w:val="222222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222222"/>
                <w:kern w:val="0"/>
                <w:sz w:val="24"/>
              </w:rPr>
              <w:t>姓名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中国电力工程顾问集团有限公司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主任委员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史小恒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河南省电力勘测设计院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副主任委员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张先俊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河北省电力勘测设计研究院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副主任委员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李守民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华东勘测设计研究院有限公司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副主任委员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王金锋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华东电力设计院有限公司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副主任委员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陆  勤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内蒙古电力勘测设计院有限责任公司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副主任委员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冯德刚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国核电力规划设计研究院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副主任委员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李  岩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上海电力设计院有限公司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副主任委员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陆  歆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adjustRightInd w:val="0"/>
              <w:snapToGrid w:val="0"/>
              <w:spacing w:line="540" w:lineRule="exact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中国电建信息化管理部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朱  晨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adjustRightInd w:val="0"/>
              <w:snapToGrid w:val="0"/>
              <w:spacing w:line="540" w:lineRule="exact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中国能建科技信息部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孙  斌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东北电力设计院有限公司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张治刚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东北电力设计院有限公司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袁  泉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华东电力设计院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赵瑞阳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中南电力设计院有限公司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朱汉卫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中南电力设计院有限公司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李晋鹏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西北电力设计院有限公司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靳昆玉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西北电力设计院有限公司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王芙蓉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西南电力设计院有限公司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胥海涛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西南电力设计院有限公司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  凯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华北电力设计院工程有限公司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  智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华北电力设计院有限公司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韦思亮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西北勘测设计研究院有限公司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唐慧颖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西北勘测设计研究院有限公司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杨党锋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华东勘测设计研究院有限公司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周才全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中南勘测设计研究院有限公司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喻振华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中南勘测设计研究院有限公司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肖海航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成都勘测设计研究院有限公司</w:t>
            </w:r>
            <w:r>
              <w:rPr>
                <w:rFonts w:ascii="宋体" w:hAnsi="宋体" w:hint="eastAsia"/>
                <w:sz w:val="24"/>
              </w:rPr>
              <w:tab/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何世斌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成都勘测设计研究院有限公司</w:t>
            </w:r>
            <w:r>
              <w:rPr>
                <w:rFonts w:ascii="宋体" w:hAnsi="宋体" w:hint="eastAsia"/>
                <w:sz w:val="24"/>
              </w:rPr>
              <w:tab/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张志伟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昆明勘测设计研究院有限公司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王晓文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昆明勘测设计研究院有限公司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曹以南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北京勘测设计研究院有限公司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郑兆信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北京勘测设计研究院有限公司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欧阳明鉴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贵阳勘测设计研究院有限公司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杨桃萍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贵阳勘测设计研究院有限公司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陈祖文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河南省电力勘测设计院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吴晓辉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河北省电力勘测设计研究院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  壮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湖南省电力设计院有限公司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邓建湘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湖北省电力勘测设计院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李光伏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湖北省电力勘测设计院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谈宏力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山西省电力勘测设计院有限公司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  瑞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山西省电力勘测设计院有限公司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黄运波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江苏省电力设计院有限公司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郑晓东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江苏省电力设计院有限公司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王少宁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浙江省电力设计院有限公司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金  坚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浙江省电力设计院有限公司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张祖辉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广东省电力设计研究院有限公司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曹建海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广东省电力设计研究院有限公司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许少淦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福建省电力勘测设计院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郑  飞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福建省电力勘测设计院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  珊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广西电力设计研究院有限公司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陈  坚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新疆电力设计院有限公司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阎新亚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江西省电力设计院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郑  治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国核电力规划设计研究院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赵家敏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山东电力工程咨询院有限公司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任天新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山东电力工程咨询院有限公司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张明志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陕西省电力设计院有限公司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韩永兴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云南省电力设计院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赵锦明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辽宁电力勘测设计院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杨  飏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四川电力设计咨询有限责任公司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刘鲁林</w:t>
            </w:r>
          </w:p>
        </w:tc>
      </w:tr>
      <w:tr w:rsidR="00EA6856" w:rsidTr="00EA6856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6" w:rsidRDefault="00EA6856" w:rsidP="00E6021E">
            <w:pPr>
              <w:numPr>
                <w:ilvl w:val="0"/>
                <w:numId w:val="1"/>
              </w:numPr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snapToGrid w:val="0"/>
                <w:color w:val="222222"/>
                <w:kern w:val="0"/>
                <w:sz w:val="24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黑龙江省电力设计院有限公司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宋体" w:hAnsi="宋体" w:cs="Arial" w:hint="eastAsia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委  员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856" w:rsidRDefault="00EA6856">
            <w:pPr>
              <w:adjustRightInd w:val="0"/>
              <w:snapToGrid w:val="0"/>
              <w:spacing w:line="5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刘志娟</w:t>
            </w:r>
          </w:p>
        </w:tc>
      </w:tr>
    </w:tbl>
    <w:p w:rsidR="00EA6856" w:rsidRDefault="00EA6856" w:rsidP="00EA6856">
      <w:pPr>
        <w:spacing w:line="540" w:lineRule="exact"/>
        <w:rPr>
          <w:rFonts w:ascii="宋体" w:hAnsi="宋体" w:hint="eastAsia"/>
          <w:sz w:val="32"/>
          <w:szCs w:val="32"/>
        </w:rPr>
      </w:pPr>
    </w:p>
    <w:p w:rsidR="00EA6856" w:rsidRDefault="00EA6856" w:rsidP="00EA6856">
      <w:pPr>
        <w:spacing w:line="540" w:lineRule="exact"/>
        <w:rPr>
          <w:rFonts w:hint="eastAsia"/>
        </w:rPr>
      </w:pPr>
    </w:p>
    <w:p w:rsidR="00EA6856" w:rsidRDefault="00EA6856" w:rsidP="00EA6856">
      <w:pPr>
        <w:spacing w:line="540" w:lineRule="exact"/>
      </w:pPr>
    </w:p>
    <w:p w:rsidR="00824C9A" w:rsidRDefault="00824C9A">
      <w:pPr>
        <w:rPr>
          <w:rFonts w:hint="eastAsia"/>
        </w:rPr>
      </w:pPr>
    </w:p>
    <w:sectPr w:rsidR="00824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C075D"/>
    <w:multiLevelType w:val="hybridMultilevel"/>
    <w:tmpl w:val="68864F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CF"/>
    <w:rsid w:val="00462FCF"/>
    <w:rsid w:val="00824C9A"/>
    <w:rsid w:val="00EA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6B481-B402-4D39-BED9-4B98A664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8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A6856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A6856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3</cp:revision>
  <dcterms:created xsi:type="dcterms:W3CDTF">2016-06-17T02:47:00Z</dcterms:created>
  <dcterms:modified xsi:type="dcterms:W3CDTF">2016-06-17T02:48:00Z</dcterms:modified>
</cp:coreProperties>
</file>