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E6" w:rsidRPr="004520D1" w:rsidRDefault="00B97FE6" w:rsidP="00B97FE6">
      <w:pPr>
        <w:spacing w:line="540" w:lineRule="exac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4520D1">
        <w:rPr>
          <w:rFonts w:ascii="仿宋_GB2312" w:eastAsia="仿宋_GB2312" w:hAnsi="ˎ̥" w:cs="宋体" w:hint="eastAsia"/>
          <w:kern w:val="0"/>
          <w:sz w:val="32"/>
          <w:szCs w:val="32"/>
        </w:rPr>
        <w:t>附件：</w:t>
      </w:r>
    </w:p>
    <w:p w:rsidR="00B97FE6" w:rsidRPr="004520D1" w:rsidRDefault="00B97FE6" w:rsidP="00B97FE6">
      <w:pPr>
        <w:spacing w:line="540" w:lineRule="exact"/>
        <w:rPr>
          <w:rFonts w:ascii="仿宋_GB2312" w:eastAsia="仿宋_GB2312" w:hAnsi="宋体" w:hint="eastAsia"/>
          <w:sz w:val="32"/>
          <w:szCs w:val="32"/>
        </w:rPr>
      </w:pPr>
    </w:p>
    <w:p w:rsidR="00B97FE6" w:rsidRPr="000D7A68" w:rsidRDefault="00B97FE6" w:rsidP="00B97FE6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r w:rsidRPr="000D7A68">
        <w:rPr>
          <w:rFonts w:ascii="宋体" w:hAnsi="宋体" w:hint="eastAsia"/>
          <w:b/>
          <w:sz w:val="36"/>
          <w:szCs w:val="36"/>
        </w:rPr>
        <w:t>计算机专委</w:t>
      </w:r>
      <w:proofErr w:type="gramStart"/>
      <w:r w:rsidRPr="000D7A68">
        <w:rPr>
          <w:rFonts w:ascii="宋体" w:hAnsi="宋体" w:hint="eastAsia"/>
          <w:b/>
          <w:sz w:val="36"/>
          <w:szCs w:val="36"/>
        </w:rPr>
        <w:t>会软件</w:t>
      </w:r>
      <w:proofErr w:type="gramEnd"/>
      <w:r w:rsidRPr="000D7A68">
        <w:rPr>
          <w:rFonts w:ascii="宋体" w:hAnsi="宋体" w:hint="eastAsia"/>
          <w:b/>
          <w:sz w:val="36"/>
          <w:szCs w:val="36"/>
        </w:rPr>
        <w:t>应用专题研讨会议纪要</w:t>
      </w:r>
    </w:p>
    <w:p w:rsidR="00B97FE6" w:rsidRPr="004520D1" w:rsidRDefault="00B97FE6" w:rsidP="00B97FE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B97FE6" w:rsidRPr="004520D1" w:rsidRDefault="00B97FE6" w:rsidP="00B97FE6">
      <w:pPr>
        <w:spacing w:line="540" w:lineRule="exact"/>
        <w:ind w:firstLineChars="200" w:firstLine="648"/>
        <w:rPr>
          <w:rFonts w:ascii="仿宋_GB2312" w:eastAsia="仿宋_GB2312" w:hAnsi="宋体" w:hint="eastAsia"/>
          <w:spacing w:val="2"/>
          <w:sz w:val="32"/>
          <w:szCs w:val="32"/>
        </w:rPr>
      </w:pPr>
      <w:r w:rsidRPr="004520D1">
        <w:rPr>
          <w:rFonts w:ascii="仿宋_GB2312" w:eastAsia="仿宋_GB2312" w:hAnsi="宋体" w:hint="eastAsia"/>
          <w:spacing w:val="2"/>
          <w:sz w:val="32"/>
          <w:szCs w:val="32"/>
        </w:rPr>
        <w:t>2015年4月22日，中国电力规划设计协会在北京组织召开了计算机专委</w:t>
      </w:r>
      <w:proofErr w:type="gramStart"/>
      <w:r w:rsidRPr="004520D1">
        <w:rPr>
          <w:rFonts w:ascii="仿宋_GB2312" w:eastAsia="仿宋_GB2312" w:hAnsi="宋体" w:hint="eastAsia"/>
          <w:spacing w:val="2"/>
          <w:sz w:val="32"/>
          <w:szCs w:val="32"/>
        </w:rPr>
        <w:t>会软件</w:t>
      </w:r>
      <w:proofErr w:type="gramEnd"/>
      <w:r w:rsidRPr="004520D1">
        <w:rPr>
          <w:rFonts w:ascii="仿宋_GB2312" w:eastAsia="仿宋_GB2312" w:hAnsi="宋体" w:hint="eastAsia"/>
          <w:spacing w:val="2"/>
          <w:sz w:val="32"/>
          <w:szCs w:val="32"/>
        </w:rPr>
        <w:t>应用专题研讨会，会议对PDMS软件应用情况进行了研讨，协会副理事长兼秘书长李爱民、副秘书长郭亚莉出席了会议，计算机专委会主任史小恒主持会议，21位计算机专委会和专家参加了会议，AVEVA中国区代表参加了会议。</w:t>
      </w:r>
    </w:p>
    <w:p w:rsidR="00B97FE6" w:rsidRPr="004520D1" w:rsidRDefault="00B97FE6" w:rsidP="00B97FE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520D1">
        <w:rPr>
          <w:rFonts w:ascii="仿宋_GB2312" w:eastAsia="仿宋_GB2312" w:hAnsi="宋体" w:hint="eastAsia"/>
          <w:sz w:val="32"/>
          <w:szCs w:val="32"/>
        </w:rPr>
        <w:t>会议讨论了协会会员单位在PDMS等软件采购、开发、应用等方面的状况和存在的问题，研究、探讨了解决问题的方式与途径。会议认为，会员单位目前在PDMS等软件采购、开发与应用上均遭遇到不同程度的困难，问题的原因与软件厂商在中国区服务与技术支持缺位，以及销售方式生硬有着直接的关系。会议建议，行业用户应协调一致共同面对当前的困难，研究拟定相应的解决方案，通过与软件厂商谈判，共同维护会员单位PDMS等软件产品用户的权益。</w:t>
      </w:r>
    </w:p>
    <w:p w:rsidR="00AB332B" w:rsidRPr="00B97FE6" w:rsidRDefault="00AB332B"/>
    <w:sectPr w:rsidR="00AB332B" w:rsidRPr="00B97FE6" w:rsidSect="00AB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FE6"/>
    <w:rsid w:val="00AB332B"/>
    <w:rsid w:val="00B9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2015-05-07T07:58:00Z</dcterms:created>
  <dcterms:modified xsi:type="dcterms:W3CDTF">2015-05-07T07:58:00Z</dcterms:modified>
</cp:coreProperties>
</file>