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30" w:rsidRDefault="00C84930" w:rsidP="00C84930">
      <w:pPr>
        <w:rPr>
          <w:rFonts w:ascii="仿宋" w:eastAsia="仿宋" w:hAnsi="仿宋" w:cs="仿宋"/>
          <w:sz w:val="31"/>
          <w:szCs w:val="31"/>
        </w:rPr>
      </w:pPr>
      <w:r w:rsidRPr="00360CCE">
        <w:rPr>
          <w:rFonts w:ascii="黑体" w:eastAsia="黑体" w:hAnsi="黑体"/>
          <w:sz w:val="30"/>
          <w:szCs w:val="30"/>
        </w:rPr>
        <w:t>附件 1</w:t>
      </w:r>
    </w:p>
    <w:p w:rsidR="00C84930" w:rsidRPr="00360CCE" w:rsidRDefault="00C84930" w:rsidP="00C84930">
      <w:pPr>
        <w:spacing w:before="159" w:line="205" w:lineRule="auto"/>
        <w:ind w:left="2858"/>
        <w:rPr>
          <w:rFonts w:ascii="方正大标宋简体" w:eastAsia="方正大标宋简体" w:hAnsi="仿宋"/>
          <w:sz w:val="36"/>
          <w:szCs w:val="36"/>
        </w:rPr>
      </w:pPr>
      <w:r w:rsidRPr="00360CCE">
        <w:rPr>
          <w:rFonts w:ascii="方正大标宋简体" w:eastAsia="方正大标宋简体" w:hAnsi="仿宋"/>
          <w:sz w:val="36"/>
          <w:szCs w:val="36"/>
        </w:rPr>
        <w:t>拟提交论文或专题名称</w:t>
      </w:r>
    </w:p>
    <w:p w:rsidR="00C84930" w:rsidRDefault="00C84930" w:rsidP="00C84930">
      <w:pPr>
        <w:spacing w:before="54" w:line="226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sz w:val="31"/>
          <w:szCs w:val="31"/>
        </w:rPr>
        <w:t>单位：</w:t>
      </w:r>
    </w:p>
    <w:p w:rsidR="00C84930" w:rsidRDefault="00C84930" w:rsidP="00C84930">
      <w:pPr>
        <w:spacing w:line="66" w:lineRule="exact"/>
      </w:pPr>
    </w:p>
    <w:tbl>
      <w:tblPr>
        <w:tblStyle w:val="TableNormal"/>
        <w:tblW w:w="893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2973"/>
        <w:gridCol w:w="1560"/>
        <w:gridCol w:w="1275"/>
        <w:gridCol w:w="2127"/>
      </w:tblGrid>
      <w:tr w:rsidR="00C84930" w:rsidTr="008B43E1">
        <w:trPr>
          <w:trHeight w:val="565"/>
        </w:trPr>
        <w:tc>
          <w:tcPr>
            <w:tcW w:w="997" w:type="dxa"/>
          </w:tcPr>
          <w:p w:rsidR="00C84930" w:rsidRDefault="00C84930" w:rsidP="008B43E1">
            <w:pPr>
              <w:spacing w:before="124" w:line="228" w:lineRule="auto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4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eastAsia="仿宋" w:hAnsi="仿宋" w:cs="仿宋" w:hint="eastAsia"/>
                <w:spacing w:val="-4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2973" w:type="dxa"/>
          </w:tcPr>
          <w:p w:rsidR="00C84930" w:rsidRDefault="00C84930" w:rsidP="008B43E1">
            <w:pPr>
              <w:spacing w:before="124" w:line="229" w:lineRule="auto"/>
              <w:ind w:left="925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4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论</w:t>
            </w:r>
            <w:r>
              <w:rPr>
                <w:rFonts w:ascii="仿宋" w:eastAsia="仿宋" w:hAnsi="仿宋" w:cs="仿宋"/>
                <w:spacing w:val="3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文或专题</w:t>
            </w:r>
          </w:p>
        </w:tc>
        <w:tc>
          <w:tcPr>
            <w:tcW w:w="1560" w:type="dxa"/>
          </w:tcPr>
          <w:p w:rsidR="00C84930" w:rsidRDefault="00C84930" w:rsidP="008B43E1">
            <w:pPr>
              <w:spacing w:before="124" w:line="228" w:lineRule="auto"/>
              <w:ind w:left="202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10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仿宋" w:eastAsia="仿宋" w:hAnsi="仿宋" w:cs="仿宋"/>
                <w:spacing w:val="-7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容类别</w:t>
            </w:r>
          </w:p>
        </w:tc>
        <w:tc>
          <w:tcPr>
            <w:tcW w:w="1275" w:type="dxa"/>
          </w:tcPr>
          <w:p w:rsidR="00C84930" w:rsidRDefault="00C84930" w:rsidP="008B43E1">
            <w:pPr>
              <w:spacing w:before="123" w:line="226" w:lineRule="auto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6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</w:t>
            </w:r>
            <w:r>
              <w:rPr>
                <w:rFonts w:ascii="仿宋" w:eastAsia="仿宋" w:hAnsi="仿宋" w:cs="仿宋" w:hint="eastAsia"/>
                <w:spacing w:val="-6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者</w:t>
            </w:r>
          </w:p>
        </w:tc>
        <w:tc>
          <w:tcPr>
            <w:tcW w:w="2127" w:type="dxa"/>
          </w:tcPr>
          <w:p w:rsidR="00C84930" w:rsidRDefault="00C84930" w:rsidP="008B43E1">
            <w:pPr>
              <w:spacing w:before="124" w:line="229" w:lineRule="auto"/>
              <w:ind w:left="133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4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是否大会交</w:t>
            </w:r>
            <w:r>
              <w:rPr>
                <w:rFonts w:ascii="仿宋" w:eastAsia="仿宋" w:hAnsi="仿宋" w:cs="仿宋"/>
                <w:spacing w:val="3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流</w:t>
            </w:r>
          </w:p>
        </w:tc>
      </w:tr>
      <w:tr w:rsidR="00C84930" w:rsidTr="008B43E1">
        <w:trPr>
          <w:trHeight w:val="561"/>
        </w:trPr>
        <w:tc>
          <w:tcPr>
            <w:tcW w:w="997" w:type="dxa"/>
          </w:tcPr>
          <w:p w:rsidR="00C84930" w:rsidRDefault="00C84930" w:rsidP="008B43E1"/>
        </w:tc>
        <w:tc>
          <w:tcPr>
            <w:tcW w:w="2973" w:type="dxa"/>
          </w:tcPr>
          <w:p w:rsidR="00C84930" w:rsidRDefault="00C84930" w:rsidP="008B43E1"/>
        </w:tc>
        <w:tc>
          <w:tcPr>
            <w:tcW w:w="1560" w:type="dxa"/>
          </w:tcPr>
          <w:p w:rsidR="00C84930" w:rsidRDefault="00C84930" w:rsidP="008B43E1"/>
        </w:tc>
        <w:tc>
          <w:tcPr>
            <w:tcW w:w="1275" w:type="dxa"/>
          </w:tcPr>
          <w:p w:rsidR="00C84930" w:rsidRDefault="00C84930" w:rsidP="008B43E1"/>
        </w:tc>
        <w:tc>
          <w:tcPr>
            <w:tcW w:w="2127" w:type="dxa"/>
          </w:tcPr>
          <w:p w:rsidR="00C84930" w:rsidRDefault="00C84930" w:rsidP="008B43E1"/>
        </w:tc>
      </w:tr>
      <w:tr w:rsidR="00C84930" w:rsidTr="008B43E1">
        <w:trPr>
          <w:trHeight w:val="561"/>
        </w:trPr>
        <w:tc>
          <w:tcPr>
            <w:tcW w:w="997" w:type="dxa"/>
          </w:tcPr>
          <w:p w:rsidR="00C84930" w:rsidRDefault="00C84930" w:rsidP="008B43E1"/>
        </w:tc>
        <w:tc>
          <w:tcPr>
            <w:tcW w:w="2973" w:type="dxa"/>
          </w:tcPr>
          <w:p w:rsidR="00C84930" w:rsidRDefault="00C84930" w:rsidP="008B43E1"/>
        </w:tc>
        <w:tc>
          <w:tcPr>
            <w:tcW w:w="1560" w:type="dxa"/>
          </w:tcPr>
          <w:p w:rsidR="00C84930" w:rsidRDefault="00C84930" w:rsidP="008B43E1"/>
        </w:tc>
        <w:tc>
          <w:tcPr>
            <w:tcW w:w="1275" w:type="dxa"/>
          </w:tcPr>
          <w:p w:rsidR="00C84930" w:rsidRDefault="00C84930" w:rsidP="008B43E1"/>
        </w:tc>
        <w:tc>
          <w:tcPr>
            <w:tcW w:w="2127" w:type="dxa"/>
          </w:tcPr>
          <w:p w:rsidR="00C84930" w:rsidRDefault="00C84930" w:rsidP="008B43E1"/>
        </w:tc>
      </w:tr>
      <w:tr w:rsidR="00C84930" w:rsidTr="008B43E1">
        <w:trPr>
          <w:trHeight w:val="565"/>
        </w:trPr>
        <w:tc>
          <w:tcPr>
            <w:tcW w:w="997" w:type="dxa"/>
          </w:tcPr>
          <w:p w:rsidR="00C84930" w:rsidRDefault="00C84930" w:rsidP="008B43E1"/>
        </w:tc>
        <w:tc>
          <w:tcPr>
            <w:tcW w:w="2973" w:type="dxa"/>
          </w:tcPr>
          <w:p w:rsidR="00C84930" w:rsidRDefault="00C84930" w:rsidP="008B43E1"/>
        </w:tc>
        <w:tc>
          <w:tcPr>
            <w:tcW w:w="1560" w:type="dxa"/>
          </w:tcPr>
          <w:p w:rsidR="00C84930" w:rsidRDefault="00C84930" w:rsidP="008B43E1"/>
        </w:tc>
        <w:tc>
          <w:tcPr>
            <w:tcW w:w="1275" w:type="dxa"/>
          </w:tcPr>
          <w:p w:rsidR="00C84930" w:rsidRDefault="00C84930" w:rsidP="008B43E1"/>
        </w:tc>
        <w:tc>
          <w:tcPr>
            <w:tcW w:w="2127" w:type="dxa"/>
          </w:tcPr>
          <w:p w:rsidR="00C84930" w:rsidRDefault="00C84930" w:rsidP="008B43E1"/>
        </w:tc>
      </w:tr>
    </w:tbl>
    <w:p w:rsidR="00C84930" w:rsidRDefault="00C84930" w:rsidP="00C84930">
      <w:pPr>
        <w:spacing w:line="540" w:lineRule="exact"/>
        <w:ind w:firstLineChars="200" w:firstLine="55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4"/>
          <w:sz w:val="31"/>
          <w:szCs w:val="31"/>
        </w:rPr>
        <w:t>1、</w:t>
      </w:r>
      <w:r>
        <w:rPr>
          <w:rFonts w:ascii="仿宋" w:eastAsia="仿宋" w:hAnsi="仿宋" w:cs="仿宋"/>
          <w:spacing w:val="-13"/>
          <w:sz w:val="31"/>
          <w:szCs w:val="31"/>
        </w:rPr>
        <w:t>内</w:t>
      </w:r>
      <w:r>
        <w:rPr>
          <w:rFonts w:ascii="仿宋" w:eastAsia="仿宋" w:hAnsi="仿宋" w:cs="仿宋"/>
          <w:spacing w:val="-7"/>
          <w:sz w:val="31"/>
          <w:szCs w:val="31"/>
        </w:rPr>
        <w:t>容类别：岩土工程勘察、地基与基础、岩土设计与治理、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工程物探、岩土监测、检测和试验、污染土治理、</w:t>
      </w:r>
      <w:r>
        <w:rPr>
          <w:rFonts w:ascii="仿宋" w:eastAsia="仿宋" w:hAnsi="仿宋" w:cs="仿宋"/>
          <w:spacing w:val="1"/>
          <w:sz w:val="31"/>
          <w:szCs w:val="31"/>
        </w:rPr>
        <w:t>矿</w:t>
      </w:r>
      <w:r>
        <w:rPr>
          <w:rFonts w:ascii="仿宋" w:eastAsia="仿宋" w:hAnsi="仿宋" w:cs="仿宋"/>
          <w:spacing w:val="2"/>
          <w:sz w:val="31"/>
          <w:szCs w:val="31"/>
        </w:rPr>
        <w:t>山修复</w:t>
      </w:r>
      <w:r>
        <w:rPr>
          <w:rFonts w:ascii="仿宋" w:eastAsia="仿宋" w:hAnsi="仿宋" w:cs="仿宋"/>
          <w:spacing w:val="1"/>
          <w:sz w:val="31"/>
          <w:szCs w:val="31"/>
        </w:rPr>
        <w:t>和治理</w:t>
      </w:r>
      <w:r>
        <w:rPr>
          <w:rFonts w:ascii="仿宋" w:eastAsia="仿宋" w:hAnsi="仿宋" w:cs="仿宋" w:hint="eastAsia"/>
          <w:spacing w:val="1"/>
          <w:sz w:val="31"/>
          <w:szCs w:val="31"/>
        </w:rPr>
        <w:t>。鼓励多交流</w:t>
      </w:r>
      <w:r>
        <w:rPr>
          <w:rFonts w:ascii="仿宋" w:eastAsia="仿宋" w:hAnsi="仿宋" w:cs="仿宋" w:hint="eastAsia"/>
          <w:spacing w:val="6"/>
          <w:sz w:val="31"/>
          <w:szCs w:val="31"/>
        </w:rPr>
        <w:t>压缩空气储能盐穴储气库、压缩空气储能人工硐室储气库和抽水蓄能电站等新兴业务。</w:t>
      </w:r>
    </w:p>
    <w:p w:rsidR="00C84930" w:rsidRDefault="00C84930" w:rsidP="00C84930">
      <w:pPr>
        <w:spacing w:line="540" w:lineRule="exact"/>
        <w:ind w:firstLineChars="200" w:firstLine="584"/>
      </w:pPr>
      <w:r>
        <w:rPr>
          <w:rFonts w:ascii="仿宋" w:eastAsia="仿宋" w:hAnsi="仿宋" w:cs="仿宋"/>
          <w:spacing w:val="-7"/>
          <w:sz w:val="31"/>
          <w:szCs w:val="31"/>
        </w:rPr>
        <w:t>2</w:t>
      </w:r>
      <w:r>
        <w:rPr>
          <w:rFonts w:ascii="仿宋" w:eastAsia="仿宋" w:hAnsi="仿宋" w:cs="仿宋"/>
          <w:spacing w:val="-5"/>
          <w:sz w:val="31"/>
          <w:szCs w:val="31"/>
        </w:rPr>
        <w:t>、每个单位提交题目数量不限，但最多限报2项大会发言交</w:t>
      </w:r>
      <w:r>
        <w:rPr>
          <w:rFonts w:ascii="仿宋" w:eastAsia="仿宋" w:hAnsi="仿宋" w:cs="仿宋"/>
          <w:spacing w:val="5"/>
          <w:sz w:val="31"/>
          <w:szCs w:val="31"/>
        </w:rPr>
        <w:t>流题目，最终大会发言交流题目将由工作组协商确定</w:t>
      </w:r>
      <w:r>
        <w:rPr>
          <w:rFonts w:ascii="仿宋" w:eastAsia="仿宋" w:hAnsi="仿宋" w:cs="仿宋"/>
          <w:sz w:val="31"/>
          <w:szCs w:val="31"/>
        </w:rPr>
        <w:t>。</w:t>
      </w:r>
    </w:p>
    <w:p w:rsidR="00C84930" w:rsidRDefault="00C84930" w:rsidP="00C84930">
      <w:pPr>
        <w:spacing w:line="352" w:lineRule="auto"/>
      </w:pPr>
    </w:p>
    <w:p w:rsidR="00C84930" w:rsidRDefault="00C84930" w:rsidP="00C84930">
      <w:pPr>
        <w:spacing w:line="352" w:lineRule="auto"/>
      </w:pPr>
    </w:p>
    <w:p w:rsidR="00C84930" w:rsidRDefault="00C84930" w:rsidP="00C84930">
      <w:pPr>
        <w:spacing w:line="352" w:lineRule="auto"/>
      </w:pPr>
    </w:p>
    <w:p w:rsidR="00C84930" w:rsidRDefault="00C84930" w:rsidP="00C84930">
      <w:pPr>
        <w:rPr>
          <w:rFonts w:ascii="黑体" w:eastAsia="黑体" w:hAnsi="黑体"/>
          <w:sz w:val="30"/>
          <w:szCs w:val="30"/>
        </w:rPr>
      </w:pPr>
    </w:p>
    <w:p w:rsidR="00C84930" w:rsidRDefault="00C84930" w:rsidP="00C84930">
      <w:pPr>
        <w:rPr>
          <w:rFonts w:ascii="黑体" w:eastAsia="黑体" w:hAnsi="黑体"/>
          <w:sz w:val="30"/>
          <w:szCs w:val="30"/>
        </w:rPr>
      </w:pPr>
    </w:p>
    <w:p w:rsidR="00C84930" w:rsidRDefault="00C84930" w:rsidP="00C84930">
      <w:pPr>
        <w:rPr>
          <w:rFonts w:ascii="黑体" w:eastAsia="黑体" w:hAnsi="黑体"/>
          <w:sz w:val="30"/>
          <w:szCs w:val="30"/>
        </w:rPr>
      </w:pPr>
    </w:p>
    <w:p w:rsidR="00C84930" w:rsidRDefault="00C84930" w:rsidP="00C84930">
      <w:pPr>
        <w:rPr>
          <w:rFonts w:ascii="黑体" w:eastAsia="黑体" w:hAnsi="黑体"/>
          <w:sz w:val="30"/>
          <w:szCs w:val="30"/>
        </w:rPr>
      </w:pPr>
    </w:p>
    <w:p w:rsidR="00C84930" w:rsidRPr="00360CCE" w:rsidRDefault="00C84930" w:rsidP="00C84930">
      <w:pPr>
        <w:rPr>
          <w:rFonts w:ascii="黑体" w:eastAsia="黑体" w:hAnsi="黑体"/>
          <w:sz w:val="30"/>
          <w:szCs w:val="30"/>
        </w:rPr>
      </w:pPr>
      <w:r w:rsidRPr="00360CCE">
        <w:rPr>
          <w:rFonts w:ascii="黑体" w:eastAsia="黑体" w:hAnsi="黑体"/>
          <w:sz w:val="30"/>
          <w:szCs w:val="30"/>
        </w:rPr>
        <w:lastRenderedPageBreak/>
        <w:t>附件 2</w:t>
      </w:r>
    </w:p>
    <w:p w:rsidR="00C84930" w:rsidRDefault="00C84930" w:rsidP="00C84930">
      <w:pPr>
        <w:spacing w:line="540" w:lineRule="exact"/>
        <w:jc w:val="center"/>
        <w:rPr>
          <w:rFonts w:ascii="方正大标宋简体" w:eastAsia="方正大标宋简体" w:hAnsi="仿宋"/>
          <w:sz w:val="36"/>
          <w:szCs w:val="36"/>
        </w:rPr>
      </w:pPr>
      <w:r w:rsidRPr="00360CCE">
        <w:rPr>
          <w:rFonts w:ascii="方正大标宋简体" w:eastAsia="方正大标宋简体" w:hAnsi="仿宋"/>
          <w:sz w:val="36"/>
          <w:szCs w:val="36"/>
        </w:rPr>
        <w:t>拟提交优秀</w:t>
      </w:r>
      <w:r w:rsidRPr="00360CCE">
        <w:rPr>
          <w:rFonts w:ascii="方正大标宋简体" w:eastAsia="方正大标宋简体" w:hAnsi="仿宋" w:hint="eastAsia"/>
          <w:sz w:val="36"/>
          <w:szCs w:val="36"/>
        </w:rPr>
        <w:t>与新兴业务</w:t>
      </w:r>
      <w:r w:rsidRPr="00360CCE">
        <w:rPr>
          <w:rFonts w:ascii="方正大标宋简体" w:eastAsia="方正大标宋简体" w:hAnsi="仿宋"/>
          <w:sz w:val="36"/>
          <w:szCs w:val="36"/>
        </w:rPr>
        <w:t>岩土工程 ( 20</w:t>
      </w:r>
      <w:r w:rsidRPr="00360CCE">
        <w:rPr>
          <w:rFonts w:ascii="方正大标宋简体" w:eastAsia="方正大标宋简体" w:hAnsi="仿宋" w:hint="eastAsia"/>
          <w:sz w:val="36"/>
          <w:szCs w:val="36"/>
        </w:rPr>
        <w:t>20</w:t>
      </w:r>
      <w:r w:rsidRPr="00360CCE">
        <w:rPr>
          <w:rFonts w:ascii="方正大标宋简体" w:eastAsia="方正大标宋简体" w:hAnsi="仿宋"/>
          <w:sz w:val="36"/>
          <w:szCs w:val="36"/>
        </w:rPr>
        <w:t>-20</w:t>
      </w:r>
      <w:r w:rsidRPr="00360CCE">
        <w:rPr>
          <w:rFonts w:ascii="方正大标宋简体" w:eastAsia="方正大标宋简体" w:hAnsi="仿宋" w:hint="eastAsia"/>
          <w:sz w:val="36"/>
          <w:szCs w:val="36"/>
        </w:rPr>
        <w:t>23</w:t>
      </w:r>
      <w:r w:rsidRPr="00360CCE">
        <w:rPr>
          <w:rFonts w:ascii="方正大标宋简体" w:eastAsia="方正大标宋简体" w:hAnsi="仿宋"/>
          <w:sz w:val="36"/>
          <w:szCs w:val="36"/>
        </w:rPr>
        <w:t xml:space="preserve"> ) </w:t>
      </w:r>
    </w:p>
    <w:p w:rsidR="00C84930" w:rsidRPr="00360CCE" w:rsidRDefault="00C84930" w:rsidP="00C84930">
      <w:pPr>
        <w:spacing w:line="540" w:lineRule="exact"/>
        <w:jc w:val="center"/>
        <w:rPr>
          <w:rFonts w:ascii="方正大标宋简体" w:eastAsia="方正大标宋简体" w:hAnsi="仿宋"/>
          <w:sz w:val="36"/>
          <w:szCs w:val="36"/>
        </w:rPr>
      </w:pPr>
      <w:r w:rsidRPr="00360CCE">
        <w:rPr>
          <w:rFonts w:ascii="方正大标宋简体" w:eastAsia="方正大标宋简体" w:hAnsi="仿宋"/>
          <w:sz w:val="36"/>
          <w:szCs w:val="36"/>
        </w:rPr>
        <w:t>实录项目清单</w:t>
      </w:r>
    </w:p>
    <w:p w:rsidR="00C84930" w:rsidRDefault="00C84930" w:rsidP="00C84930">
      <w:pPr>
        <w:spacing w:line="226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sz w:val="31"/>
          <w:szCs w:val="31"/>
        </w:rPr>
        <w:t>单位：</w:t>
      </w:r>
    </w:p>
    <w:p w:rsidR="00C84930" w:rsidRDefault="00C84930" w:rsidP="00C84930">
      <w:pPr>
        <w:spacing w:line="67" w:lineRule="exact"/>
      </w:pPr>
    </w:p>
    <w:tbl>
      <w:tblPr>
        <w:tblStyle w:val="TableNormal"/>
        <w:tblW w:w="907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962"/>
        <w:gridCol w:w="2200"/>
        <w:gridCol w:w="1984"/>
        <w:gridCol w:w="2126"/>
      </w:tblGrid>
      <w:tr w:rsidR="00C84930" w:rsidTr="008B43E1">
        <w:trPr>
          <w:trHeight w:val="565"/>
        </w:trPr>
        <w:tc>
          <w:tcPr>
            <w:tcW w:w="801" w:type="dxa"/>
            <w:vAlign w:val="center"/>
          </w:tcPr>
          <w:p w:rsidR="00C84930" w:rsidRDefault="00C84930" w:rsidP="008B43E1">
            <w:pPr>
              <w:spacing w:before="125" w:line="228" w:lineRule="auto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4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2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962" w:type="dxa"/>
            <w:vAlign w:val="center"/>
          </w:tcPr>
          <w:p w:rsidR="00C84930" w:rsidRDefault="00C84930" w:rsidP="008B43E1">
            <w:pPr>
              <w:spacing w:before="126" w:line="226" w:lineRule="auto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2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</w:t>
            </w:r>
            <w:r>
              <w:rPr>
                <w:rFonts w:ascii="仿宋" w:eastAsia="仿宋" w:hAnsi="仿宋" w:cs="仿宋"/>
                <w:spacing w:val="1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2200" w:type="dxa"/>
            <w:vAlign w:val="center"/>
          </w:tcPr>
          <w:p w:rsidR="00C84930" w:rsidRDefault="00C84930" w:rsidP="008B43E1">
            <w:pPr>
              <w:spacing w:before="125" w:line="228" w:lineRule="auto"/>
              <w:ind w:left="169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1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获奖年</w:t>
            </w:r>
            <w:r>
              <w:rPr>
                <w:rFonts w:ascii="仿宋" w:eastAsia="仿宋" w:hAnsi="仿宋" w:cs="仿宋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份</w:t>
            </w:r>
          </w:p>
        </w:tc>
        <w:tc>
          <w:tcPr>
            <w:tcW w:w="1984" w:type="dxa"/>
            <w:vAlign w:val="center"/>
          </w:tcPr>
          <w:p w:rsidR="00C84930" w:rsidRDefault="00C84930" w:rsidP="008B43E1">
            <w:pPr>
              <w:spacing w:before="125" w:line="228" w:lineRule="auto"/>
              <w:ind w:left="170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1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获奖等</w:t>
            </w:r>
            <w:r>
              <w:rPr>
                <w:rFonts w:ascii="仿宋" w:eastAsia="仿宋" w:hAnsi="仿宋" w:cs="仿宋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126" w:type="dxa"/>
            <w:vAlign w:val="center"/>
          </w:tcPr>
          <w:p w:rsidR="00C84930" w:rsidRDefault="00C84930" w:rsidP="008B43E1">
            <w:pPr>
              <w:spacing w:before="126" w:line="229" w:lineRule="auto"/>
              <w:ind w:left="134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4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是否大会交</w:t>
            </w:r>
            <w:r>
              <w:rPr>
                <w:rFonts w:ascii="仿宋" w:eastAsia="仿宋" w:hAnsi="仿宋" w:cs="仿宋"/>
                <w:spacing w:val="3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流</w:t>
            </w:r>
          </w:p>
        </w:tc>
      </w:tr>
      <w:tr w:rsidR="00C84930" w:rsidTr="008B43E1">
        <w:trPr>
          <w:trHeight w:val="538"/>
        </w:trPr>
        <w:tc>
          <w:tcPr>
            <w:tcW w:w="801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1962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2200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1984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C84930" w:rsidRDefault="00C84930" w:rsidP="008B43E1">
            <w:pPr>
              <w:jc w:val="center"/>
            </w:pPr>
          </w:p>
        </w:tc>
      </w:tr>
      <w:tr w:rsidR="00C84930" w:rsidTr="008B43E1">
        <w:trPr>
          <w:trHeight w:val="561"/>
        </w:trPr>
        <w:tc>
          <w:tcPr>
            <w:tcW w:w="801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1962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2200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1984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C84930" w:rsidRDefault="00C84930" w:rsidP="008B43E1">
            <w:pPr>
              <w:jc w:val="center"/>
            </w:pPr>
          </w:p>
        </w:tc>
      </w:tr>
      <w:tr w:rsidR="00C84930" w:rsidTr="008B43E1">
        <w:trPr>
          <w:trHeight w:val="565"/>
        </w:trPr>
        <w:tc>
          <w:tcPr>
            <w:tcW w:w="801" w:type="dxa"/>
            <w:vAlign w:val="center"/>
          </w:tcPr>
          <w:p w:rsidR="00C84930" w:rsidRDefault="00C84930" w:rsidP="008B43E1">
            <w:pPr>
              <w:spacing w:before="125" w:line="228" w:lineRule="auto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</w:p>
        </w:tc>
        <w:tc>
          <w:tcPr>
            <w:tcW w:w="1962" w:type="dxa"/>
            <w:vAlign w:val="center"/>
          </w:tcPr>
          <w:p w:rsidR="00C84930" w:rsidRDefault="00C84930" w:rsidP="008B43E1">
            <w:pPr>
              <w:spacing w:before="126" w:line="226" w:lineRule="auto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</w:p>
        </w:tc>
        <w:tc>
          <w:tcPr>
            <w:tcW w:w="2200" w:type="dxa"/>
            <w:vAlign w:val="center"/>
          </w:tcPr>
          <w:p w:rsidR="00C84930" w:rsidRDefault="00C84930" w:rsidP="008B43E1">
            <w:pPr>
              <w:spacing w:before="125" w:line="228" w:lineRule="auto"/>
              <w:ind w:left="169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</w:p>
        </w:tc>
        <w:tc>
          <w:tcPr>
            <w:tcW w:w="1984" w:type="dxa"/>
            <w:vAlign w:val="center"/>
          </w:tcPr>
          <w:p w:rsidR="00C84930" w:rsidRDefault="00C84930" w:rsidP="008B43E1">
            <w:pPr>
              <w:spacing w:before="125" w:line="228" w:lineRule="auto"/>
              <w:ind w:left="170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</w:p>
        </w:tc>
        <w:tc>
          <w:tcPr>
            <w:tcW w:w="2126" w:type="dxa"/>
            <w:vAlign w:val="center"/>
          </w:tcPr>
          <w:p w:rsidR="00C84930" w:rsidRDefault="00C84930" w:rsidP="008B43E1">
            <w:pPr>
              <w:spacing w:before="126" w:line="229" w:lineRule="auto"/>
              <w:ind w:left="134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</w:p>
        </w:tc>
      </w:tr>
    </w:tbl>
    <w:p w:rsidR="00C84930" w:rsidRDefault="00C84930" w:rsidP="00C84930">
      <w:pPr>
        <w:spacing w:beforeLines="50" w:before="287" w:line="400" w:lineRule="exact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4"/>
          <w:sz w:val="31"/>
          <w:szCs w:val="31"/>
        </w:rPr>
        <w:t>单位：</w:t>
      </w:r>
    </w:p>
    <w:p w:rsidR="00C84930" w:rsidRDefault="00C84930" w:rsidP="00C84930">
      <w:pPr>
        <w:spacing w:line="67" w:lineRule="exact"/>
      </w:pPr>
    </w:p>
    <w:tbl>
      <w:tblPr>
        <w:tblStyle w:val="TableNormal"/>
        <w:tblW w:w="907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962"/>
        <w:gridCol w:w="2200"/>
        <w:gridCol w:w="1984"/>
        <w:gridCol w:w="2126"/>
      </w:tblGrid>
      <w:tr w:rsidR="00C84930" w:rsidTr="008B43E1">
        <w:trPr>
          <w:trHeight w:val="565"/>
        </w:trPr>
        <w:tc>
          <w:tcPr>
            <w:tcW w:w="801" w:type="dxa"/>
            <w:vAlign w:val="center"/>
          </w:tcPr>
          <w:p w:rsidR="00C84930" w:rsidRDefault="00C84930" w:rsidP="008B43E1">
            <w:pPr>
              <w:spacing w:before="125" w:line="228" w:lineRule="auto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-4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  <w:r>
              <w:rPr>
                <w:rFonts w:ascii="仿宋" w:eastAsia="仿宋" w:hAnsi="仿宋" w:cs="仿宋"/>
                <w:spacing w:val="-2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962" w:type="dxa"/>
            <w:vAlign w:val="center"/>
          </w:tcPr>
          <w:p w:rsidR="00C84930" w:rsidRDefault="00C84930" w:rsidP="008B43E1">
            <w:pPr>
              <w:spacing w:before="126" w:line="226" w:lineRule="auto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2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</w:t>
            </w:r>
            <w:r>
              <w:rPr>
                <w:rFonts w:ascii="仿宋" w:eastAsia="仿宋" w:hAnsi="仿宋" w:cs="仿宋"/>
                <w:spacing w:val="1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2200" w:type="dxa"/>
            <w:vAlign w:val="center"/>
          </w:tcPr>
          <w:p w:rsidR="00C84930" w:rsidRDefault="00C84930" w:rsidP="008B43E1">
            <w:pPr>
              <w:spacing w:before="125" w:line="228" w:lineRule="auto"/>
              <w:ind w:left="169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pacing w:val="1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新型业务岩土工程完成年份</w:t>
            </w:r>
          </w:p>
        </w:tc>
        <w:tc>
          <w:tcPr>
            <w:tcW w:w="1984" w:type="dxa"/>
            <w:vAlign w:val="center"/>
          </w:tcPr>
          <w:p w:rsidR="00C84930" w:rsidRDefault="00C84930" w:rsidP="008B43E1">
            <w:pPr>
              <w:spacing w:before="125" w:line="228" w:lineRule="auto"/>
              <w:ind w:left="170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spacing w:val="1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新型业务岩土工程类型</w:t>
            </w:r>
          </w:p>
        </w:tc>
        <w:tc>
          <w:tcPr>
            <w:tcW w:w="2126" w:type="dxa"/>
            <w:vAlign w:val="center"/>
          </w:tcPr>
          <w:p w:rsidR="00C84930" w:rsidRDefault="00C84930" w:rsidP="008B43E1">
            <w:pPr>
              <w:spacing w:before="126" w:line="229" w:lineRule="auto"/>
              <w:ind w:left="134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  <w:r>
              <w:rPr>
                <w:rFonts w:ascii="仿宋" w:eastAsia="仿宋" w:hAnsi="仿宋" w:cs="仿宋"/>
                <w:spacing w:val="4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是否大会交</w:t>
            </w:r>
            <w:r>
              <w:rPr>
                <w:rFonts w:ascii="仿宋" w:eastAsia="仿宋" w:hAnsi="仿宋" w:cs="仿宋"/>
                <w:spacing w:val="3"/>
                <w:sz w:val="31"/>
                <w:szCs w:val="31"/>
                <w14:textOutline w14:w="5791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流</w:t>
            </w:r>
          </w:p>
        </w:tc>
      </w:tr>
      <w:tr w:rsidR="00C84930" w:rsidTr="008B43E1">
        <w:trPr>
          <w:trHeight w:val="538"/>
        </w:trPr>
        <w:tc>
          <w:tcPr>
            <w:tcW w:w="801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1962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2200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1984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C84930" w:rsidRDefault="00C84930" w:rsidP="008B43E1">
            <w:pPr>
              <w:jc w:val="center"/>
            </w:pPr>
          </w:p>
        </w:tc>
      </w:tr>
      <w:tr w:rsidR="00C84930" w:rsidTr="008B43E1">
        <w:trPr>
          <w:trHeight w:val="561"/>
        </w:trPr>
        <w:tc>
          <w:tcPr>
            <w:tcW w:w="801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1962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2200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1984" w:type="dxa"/>
            <w:vAlign w:val="center"/>
          </w:tcPr>
          <w:p w:rsidR="00C84930" w:rsidRDefault="00C84930" w:rsidP="008B43E1">
            <w:pPr>
              <w:jc w:val="center"/>
            </w:pPr>
          </w:p>
        </w:tc>
        <w:tc>
          <w:tcPr>
            <w:tcW w:w="2126" w:type="dxa"/>
            <w:vAlign w:val="center"/>
          </w:tcPr>
          <w:p w:rsidR="00C84930" w:rsidRDefault="00C84930" w:rsidP="008B43E1">
            <w:pPr>
              <w:jc w:val="center"/>
            </w:pPr>
          </w:p>
        </w:tc>
      </w:tr>
      <w:tr w:rsidR="00C84930" w:rsidTr="008B43E1">
        <w:trPr>
          <w:trHeight w:val="565"/>
        </w:trPr>
        <w:tc>
          <w:tcPr>
            <w:tcW w:w="801" w:type="dxa"/>
            <w:vAlign w:val="center"/>
          </w:tcPr>
          <w:p w:rsidR="00C84930" w:rsidRDefault="00C84930" w:rsidP="008B43E1">
            <w:pPr>
              <w:spacing w:before="125" w:line="228" w:lineRule="auto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</w:p>
        </w:tc>
        <w:tc>
          <w:tcPr>
            <w:tcW w:w="1962" w:type="dxa"/>
            <w:vAlign w:val="center"/>
          </w:tcPr>
          <w:p w:rsidR="00C84930" w:rsidRDefault="00C84930" w:rsidP="008B43E1">
            <w:pPr>
              <w:spacing w:before="126" w:line="226" w:lineRule="auto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</w:p>
        </w:tc>
        <w:tc>
          <w:tcPr>
            <w:tcW w:w="2200" w:type="dxa"/>
            <w:vAlign w:val="center"/>
          </w:tcPr>
          <w:p w:rsidR="00C84930" w:rsidRDefault="00C84930" w:rsidP="008B43E1">
            <w:pPr>
              <w:spacing w:before="125" w:line="228" w:lineRule="auto"/>
              <w:ind w:left="169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</w:p>
        </w:tc>
        <w:tc>
          <w:tcPr>
            <w:tcW w:w="1984" w:type="dxa"/>
            <w:vAlign w:val="center"/>
          </w:tcPr>
          <w:p w:rsidR="00C84930" w:rsidRDefault="00C84930" w:rsidP="008B43E1">
            <w:pPr>
              <w:spacing w:before="125" w:line="228" w:lineRule="auto"/>
              <w:ind w:left="170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</w:p>
        </w:tc>
        <w:tc>
          <w:tcPr>
            <w:tcW w:w="2126" w:type="dxa"/>
            <w:vAlign w:val="center"/>
          </w:tcPr>
          <w:p w:rsidR="00C84930" w:rsidRDefault="00C84930" w:rsidP="008B43E1">
            <w:pPr>
              <w:spacing w:before="126" w:line="229" w:lineRule="auto"/>
              <w:ind w:left="134"/>
              <w:jc w:val="center"/>
              <w:rPr>
                <w:rFonts w:ascii="仿宋" w:eastAsia="仿宋" w:hAnsi="仿宋" w:cs="仿宋"/>
                <w:sz w:val="31"/>
                <w:szCs w:val="31"/>
              </w:rPr>
            </w:pPr>
          </w:p>
        </w:tc>
      </w:tr>
    </w:tbl>
    <w:p w:rsidR="00C84930" w:rsidRPr="00C84930" w:rsidRDefault="00C84930" w:rsidP="00C84930">
      <w:pPr>
        <w:spacing w:line="480" w:lineRule="exact"/>
        <w:ind w:left="128" w:right="-85" w:firstLine="648"/>
        <w:rPr>
          <w:rFonts w:ascii="仿宋" w:eastAsia="仿宋" w:hAnsi="仿宋" w:cs="仿宋"/>
          <w:sz w:val="30"/>
          <w:szCs w:val="30"/>
        </w:rPr>
      </w:pPr>
      <w:r w:rsidRPr="00C84930">
        <w:rPr>
          <w:rFonts w:ascii="仿宋" w:eastAsia="仿宋" w:hAnsi="仿宋" w:cs="仿宋"/>
          <w:sz w:val="30"/>
          <w:szCs w:val="30"/>
        </w:rPr>
        <w:t>1、本次收录和交流的工程应为中国电力规划设计协会颁布的20</w:t>
      </w:r>
      <w:r w:rsidRPr="00C84930">
        <w:rPr>
          <w:rFonts w:ascii="仿宋" w:eastAsia="仿宋" w:hAnsi="仿宋" w:cs="仿宋" w:hint="eastAsia"/>
          <w:sz w:val="30"/>
          <w:szCs w:val="30"/>
        </w:rPr>
        <w:t>20</w:t>
      </w:r>
      <w:r w:rsidRPr="00C84930">
        <w:rPr>
          <w:rFonts w:ascii="仿宋" w:eastAsia="仿宋" w:hAnsi="仿宋" w:cs="仿宋"/>
          <w:sz w:val="30"/>
          <w:szCs w:val="30"/>
        </w:rPr>
        <w:t>-20</w:t>
      </w:r>
      <w:r w:rsidRPr="00C84930">
        <w:rPr>
          <w:rFonts w:ascii="仿宋" w:eastAsia="仿宋" w:hAnsi="仿宋" w:cs="仿宋" w:hint="eastAsia"/>
          <w:sz w:val="30"/>
          <w:szCs w:val="30"/>
        </w:rPr>
        <w:t>23</w:t>
      </w:r>
      <w:r w:rsidRPr="00C84930">
        <w:rPr>
          <w:rFonts w:ascii="仿宋" w:eastAsia="仿宋" w:hAnsi="仿宋" w:cs="仿宋"/>
          <w:sz w:val="30"/>
          <w:szCs w:val="30"/>
        </w:rPr>
        <w:t>年度电力行业优秀勘测获奖项目，原则上以一、二等奖为主，每个单位同类项目不宜重复</w:t>
      </w:r>
      <w:r w:rsidRPr="00C84930">
        <w:rPr>
          <w:rFonts w:ascii="仿宋" w:eastAsia="仿宋" w:hAnsi="仿宋" w:cs="仿宋" w:hint="eastAsia"/>
          <w:sz w:val="30"/>
          <w:szCs w:val="30"/>
        </w:rPr>
        <w:t>；同时收录和交流压缩空气储能盐穴储气库、压缩空气储能人工硐室储气库和抽水蓄能电站等新兴业务项目。</w:t>
      </w:r>
    </w:p>
    <w:p w:rsidR="00492898" w:rsidRPr="00C84930" w:rsidRDefault="00C84930" w:rsidP="00C84930">
      <w:pPr>
        <w:spacing w:line="480" w:lineRule="exact"/>
        <w:ind w:left="138" w:right="-85" w:firstLine="618"/>
        <w:rPr>
          <w:sz w:val="30"/>
          <w:szCs w:val="30"/>
        </w:rPr>
      </w:pPr>
      <w:r w:rsidRPr="00C84930">
        <w:rPr>
          <w:rFonts w:ascii="仿宋" w:eastAsia="仿宋" w:hAnsi="仿宋" w:cs="仿宋"/>
          <w:sz w:val="30"/>
          <w:szCs w:val="30"/>
        </w:rPr>
        <w:t>2、每个单位提交的项目数量可暂按1-3项，最终收录拟不超过2项。岩土工程组将从工程类型、获奖等级和所属单位进行综合权衡、协商确定。</w:t>
      </w:r>
      <w:bookmarkStart w:id="0" w:name="_GoBack"/>
      <w:bookmarkEnd w:id="0"/>
    </w:p>
    <w:sectPr w:rsidR="00492898" w:rsidRPr="00C84930">
      <w:footerReference w:type="even" r:id="rId5"/>
      <w:footerReference w:type="default" r:id="rId6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CA" w:rsidRDefault="00C84930">
    <w:pPr>
      <w:pStyle w:val="a3"/>
      <w:framePr w:w="1667" w:h="464" w:hRule="exact" w:wrap="around" w:vAnchor="text" w:hAnchor="page" w:x="1475" w:y="-54"/>
      <w:spacing w:line="320" w:lineRule="exact"/>
      <w:jc w:val="center"/>
      <w:rPr>
        <w:rStyle w:val="a4"/>
        <w:rFonts w:ascii="宋体" w:hAnsi="宋体"/>
        <w:position w:val="6"/>
        <w:sz w:val="28"/>
        <w:szCs w:val="28"/>
      </w:rPr>
    </w:pPr>
    <w:r>
      <w:rPr>
        <w:rStyle w:val="a4"/>
        <w:rFonts w:ascii="宋体" w:hAnsi="宋体" w:hint="eastAsia"/>
        <w:position w:val="6"/>
        <w:sz w:val="28"/>
        <w:szCs w:val="28"/>
      </w:rPr>
      <w:t>—</w:t>
    </w:r>
    <w:r>
      <w:rPr>
        <w:rStyle w:val="a4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4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>
      <w:rPr>
        <w:rStyle w:val="a4"/>
        <w:rFonts w:ascii="宋体" w:hAnsi="宋体"/>
        <w:noProof/>
        <w:position w:val="6"/>
        <w:sz w:val="28"/>
        <w:szCs w:val="28"/>
      </w:rPr>
      <w:t>4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4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4"/>
        <w:rFonts w:ascii="宋体" w:hAnsi="宋体" w:hint="eastAsia"/>
        <w:position w:val="6"/>
        <w:sz w:val="28"/>
        <w:szCs w:val="28"/>
      </w:rPr>
      <w:t>—</w:t>
    </w:r>
  </w:p>
  <w:p w:rsidR="00890ECA" w:rsidRDefault="00C84930">
    <w:pPr>
      <w:pStyle w:val="a3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CA" w:rsidRDefault="00C84930">
    <w:pPr>
      <w:pStyle w:val="a3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890ECA" w:rsidRDefault="00C84930">
    <w:pPr>
      <w:pStyle w:val="a3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30"/>
    <w:rsid w:val="000009A3"/>
    <w:rsid w:val="00004F59"/>
    <w:rsid w:val="000147D7"/>
    <w:rsid w:val="00031D85"/>
    <w:rsid w:val="00045B23"/>
    <w:rsid w:val="000823C5"/>
    <w:rsid w:val="00082CD0"/>
    <w:rsid w:val="000A2A55"/>
    <w:rsid w:val="000B446F"/>
    <w:rsid w:val="00102C2F"/>
    <w:rsid w:val="00123DDF"/>
    <w:rsid w:val="00131DB1"/>
    <w:rsid w:val="00172D36"/>
    <w:rsid w:val="001A0DDC"/>
    <w:rsid w:val="001A284A"/>
    <w:rsid w:val="001E44A4"/>
    <w:rsid w:val="001F49F4"/>
    <w:rsid w:val="00205A87"/>
    <w:rsid w:val="002163D9"/>
    <w:rsid w:val="002505F0"/>
    <w:rsid w:val="002A0DE1"/>
    <w:rsid w:val="002D5072"/>
    <w:rsid w:val="003244CC"/>
    <w:rsid w:val="00342A38"/>
    <w:rsid w:val="003567FD"/>
    <w:rsid w:val="0039663C"/>
    <w:rsid w:val="003D3BC8"/>
    <w:rsid w:val="003D49C9"/>
    <w:rsid w:val="003E4768"/>
    <w:rsid w:val="00440428"/>
    <w:rsid w:val="00451BFD"/>
    <w:rsid w:val="004778AD"/>
    <w:rsid w:val="00492898"/>
    <w:rsid w:val="004A3B56"/>
    <w:rsid w:val="004C0508"/>
    <w:rsid w:val="004C2297"/>
    <w:rsid w:val="004C47DE"/>
    <w:rsid w:val="00512FF2"/>
    <w:rsid w:val="00545872"/>
    <w:rsid w:val="00553B7F"/>
    <w:rsid w:val="00585EA1"/>
    <w:rsid w:val="005C112D"/>
    <w:rsid w:val="00614F55"/>
    <w:rsid w:val="0065621C"/>
    <w:rsid w:val="00663765"/>
    <w:rsid w:val="00671085"/>
    <w:rsid w:val="00681710"/>
    <w:rsid w:val="006A6D50"/>
    <w:rsid w:val="006B6623"/>
    <w:rsid w:val="006C5D3E"/>
    <w:rsid w:val="006D2089"/>
    <w:rsid w:val="006D5A6A"/>
    <w:rsid w:val="006F2619"/>
    <w:rsid w:val="00713247"/>
    <w:rsid w:val="00714221"/>
    <w:rsid w:val="00746E83"/>
    <w:rsid w:val="00771666"/>
    <w:rsid w:val="00771AD5"/>
    <w:rsid w:val="007806C4"/>
    <w:rsid w:val="00795187"/>
    <w:rsid w:val="007B4CC8"/>
    <w:rsid w:val="007C4873"/>
    <w:rsid w:val="007E71FA"/>
    <w:rsid w:val="007F073E"/>
    <w:rsid w:val="007F2519"/>
    <w:rsid w:val="007F7B3D"/>
    <w:rsid w:val="00823702"/>
    <w:rsid w:val="00860844"/>
    <w:rsid w:val="00865717"/>
    <w:rsid w:val="0088657D"/>
    <w:rsid w:val="00887D37"/>
    <w:rsid w:val="0089046C"/>
    <w:rsid w:val="008958E2"/>
    <w:rsid w:val="008B43D6"/>
    <w:rsid w:val="008C5166"/>
    <w:rsid w:val="008E4EAB"/>
    <w:rsid w:val="00937E32"/>
    <w:rsid w:val="00953F4E"/>
    <w:rsid w:val="009A24D3"/>
    <w:rsid w:val="009D3A4C"/>
    <w:rsid w:val="00A60045"/>
    <w:rsid w:val="00AA7044"/>
    <w:rsid w:val="00AF4A69"/>
    <w:rsid w:val="00B03C86"/>
    <w:rsid w:val="00B33B73"/>
    <w:rsid w:val="00B56D32"/>
    <w:rsid w:val="00B62B6A"/>
    <w:rsid w:val="00BA00D6"/>
    <w:rsid w:val="00BB6DA5"/>
    <w:rsid w:val="00C45790"/>
    <w:rsid w:val="00C47337"/>
    <w:rsid w:val="00C509DD"/>
    <w:rsid w:val="00C76254"/>
    <w:rsid w:val="00C811DB"/>
    <w:rsid w:val="00C84930"/>
    <w:rsid w:val="00C97011"/>
    <w:rsid w:val="00CF70CC"/>
    <w:rsid w:val="00D5055B"/>
    <w:rsid w:val="00D9744E"/>
    <w:rsid w:val="00DA25F6"/>
    <w:rsid w:val="00DE1975"/>
    <w:rsid w:val="00DE38F1"/>
    <w:rsid w:val="00DF303D"/>
    <w:rsid w:val="00E003AF"/>
    <w:rsid w:val="00E054CE"/>
    <w:rsid w:val="00E21F87"/>
    <w:rsid w:val="00E33A33"/>
    <w:rsid w:val="00E40721"/>
    <w:rsid w:val="00E40A84"/>
    <w:rsid w:val="00E44A97"/>
    <w:rsid w:val="00E6060B"/>
    <w:rsid w:val="00E70CDE"/>
    <w:rsid w:val="00F600F2"/>
    <w:rsid w:val="00F66E89"/>
    <w:rsid w:val="00F81CFE"/>
    <w:rsid w:val="00F82DDC"/>
    <w:rsid w:val="00FA4F7A"/>
    <w:rsid w:val="00FC5BFC"/>
    <w:rsid w:val="00F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3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8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8493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C84930"/>
  </w:style>
  <w:style w:type="table" w:customStyle="1" w:styleId="TableNormal">
    <w:name w:val="Table Normal"/>
    <w:semiHidden/>
    <w:unhideWhenUsed/>
    <w:qFormat/>
    <w:rsid w:val="00C8493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3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84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84930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qFormat/>
    <w:rsid w:val="00C84930"/>
  </w:style>
  <w:style w:type="table" w:customStyle="1" w:styleId="TableNormal">
    <w:name w:val="Table Normal"/>
    <w:semiHidden/>
    <w:unhideWhenUsed/>
    <w:qFormat/>
    <w:rsid w:val="00C8493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赵江云</dc:creator>
  <cp:lastModifiedBy>赵江云</cp:lastModifiedBy>
  <cp:revision>1</cp:revision>
  <dcterms:created xsi:type="dcterms:W3CDTF">2023-04-14T02:42:00Z</dcterms:created>
  <dcterms:modified xsi:type="dcterms:W3CDTF">2023-04-14T02:44:00Z</dcterms:modified>
</cp:coreProperties>
</file>