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9F" w:rsidRPr="005C5693" w:rsidRDefault="005E7C9F" w:rsidP="005E7C9F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C5693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附表</w:t>
      </w:r>
      <w:r w:rsidRPr="005C5693"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3</w:t>
      </w:r>
    </w:p>
    <w:p w:rsidR="005E7C9F" w:rsidRPr="005C5693" w:rsidRDefault="005E7C9F" w:rsidP="005E7C9F">
      <w:pPr>
        <w:widowControl/>
        <w:shd w:val="clear" w:color="auto" w:fill="FFFFFF"/>
        <w:jc w:val="center"/>
        <w:rPr>
          <w:rFonts w:ascii="方正大标宋简体" w:eastAsia="方正大标宋简体" w:hAnsi="宋体" w:cs="宋体"/>
          <w:color w:val="000000"/>
          <w:kern w:val="0"/>
          <w:sz w:val="36"/>
          <w:szCs w:val="36"/>
        </w:rPr>
      </w:pPr>
      <w:r w:rsidRPr="005C5693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创新型课题成果评审表</w:t>
      </w:r>
    </w:p>
    <w:p w:rsidR="005E7C9F" w:rsidRDefault="005E7C9F" w:rsidP="005E7C9F">
      <w:pPr>
        <w:widowControl/>
        <w:shd w:val="clear" w:color="auto" w:fill="FFFFFF"/>
        <w:spacing w:line="38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C5693">
        <w:rPr>
          <w:rFonts w:ascii="宋体" w:eastAsia="宋体" w:hAnsi="宋体" w:cs="宋体" w:hint="eastAsia"/>
          <w:color w:val="000000"/>
          <w:kern w:val="0"/>
          <w:sz w:val="24"/>
        </w:rPr>
        <w:t>小组名称：</w:t>
      </w:r>
    </w:p>
    <w:p w:rsidR="005E7C9F" w:rsidRPr="005C5693" w:rsidRDefault="005E7C9F" w:rsidP="005E7C9F">
      <w:pPr>
        <w:widowControl/>
        <w:shd w:val="clear" w:color="auto" w:fill="FFFFFF"/>
        <w:spacing w:line="38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C5693">
        <w:rPr>
          <w:rFonts w:ascii="宋体" w:eastAsia="宋体" w:hAnsi="宋体" w:cs="宋体" w:hint="eastAsia"/>
          <w:color w:val="000000"/>
          <w:kern w:val="0"/>
          <w:sz w:val="24"/>
        </w:rPr>
        <w:t>课题名称：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213"/>
        <w:gridCol w:w="5021"/>
        <w:gridCol w:w="854"/>
        <w:gridCol w:w="601"/>
      </w:tblGrid>
      <w:tr w:rsidR="005E7C9F" w:rsidRPr="005C5693" w:rsidTr="00623171">
        <w:trPr>
          <w:trHeight w:val="450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评审项目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评审内容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 w:rsidR="005E7C9F" w:rsidRPr="005C5693" w:rsidTr="00623171">
        <w:trPr>
          <w:trHeight w:val="1190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选题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选题来自内、外部顾客及相关方的需求，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(2)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广泛借鉴，启发小组创新灵感、思路和方法；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(3)设定目标与课题需求一致，目标可测量、可检查；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依据借鉴的相关数据论证目标可行性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20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1392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4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spacing w:val="-14"/>
                <w:kern w:val="0"/>
                <w:sz w:val="21"/>
                <w:szCs w:val="21"/>
              </w:rPr>
              <w:t>提出方案并确定</w:t>
            </w:r>
            <w:r w:rsidRPr="005C5693">
              <w:rPr>
                <w:rFonts w:ascii="宋体" w:eastAsia="宋体" w:hAnsi="宋体" w:cs="宋体"/>
                <w:color w:val="000000"/>
                <w:spacing w:val="-14"/>
                <w:kern w:val="0"/>
                <w:sz w:val="21"/>
                <w:szCs w:val="21"/>
              </w:rPr>
              <w:t>最佳方案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总体方案具有创新性和相对独立性，分级方案具有可比性；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(2)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方案分解已逐层展开到可以实施的具体方案；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用事实和数据对每个方案进行逐一评价和选择;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(4)事实和数据来源于现场测量、试验和调查分析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30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1855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对策与实施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方案分解中选定可实施的具体方案，逐项纳入对策表：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(2)按5WlH要求制定对策表，对策即可实施的具体方案，目标可测量、可检查,措施可操作；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(3)按照制定的对策表逐条实施；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4)每条对策实施后，确认相应目标的完成情况，未达到目标时有修改措施，并按新措施实施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2108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效果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检查课题目标的完成情况；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(2)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确认小组创新成果的经济效益和社会效益实事求是；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(3)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有推广应用价值的创新成果已形成相应的技术标准或管理制度：对专项或一次性的创新成果，已将创新过程相关资料整理存档；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(4)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小组成员的专业技术和创新能力得到提升，并提出下一步打算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15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647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成果报告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成果报告真实，有逻辑性；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(2)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成果报告通俗易懂，以图表 、数据为主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974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特点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充分体现小组成员的创造性；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(2)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创新成果具有推广应用价值；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(3)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统计方法运用适宜、正确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10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1110"/>
          <w:tblCellSpacing w:w="0" w:type="dxa"/>
          <w:jc w:val="center"/>
        </w:trPr>
        <w:tc>
          <w:tcPr>
            <w:tcW w:w="1933" w:type="dxa"/>
            <w:gridSpan w:val="2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总体评价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总得分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837"/>
          <w:tblCellSpacing w:w="0" w:type="dxa"/>
          <w:jc w:val="center"/>
        </w:trPr>
        <w:tc>
          <w:tcPr>
            <w:tcW w:w="1933" w:type="dxa"/>
            <w:gridSpan w:val="2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评委签名</w:t>
            </w:r>
          </w:p>
        </w:tc>
        <w:tc>
          <w:tcPr>
            <w:tcW w:w="6931" w:type="dxa"/>
            <w:gridSpan w:val="3"/>
            <w:shd w:val="clear" w:color="auto" w:fill="FFFFFF"/>
            <w:vAlign w:val="bottom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8E72EB" w:rsidRDefault="005A22B8"/>
    <w:sectPr w:rsidR="008E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B8" w:rsidRDefault="005A22B8" w:rsidP="005E7C9F">
      <w:r>
        <w:separator/>
      </w:r>
    </w:p>
  </w:endnote>
  <w:endnote w:type="continuationSeparator" w:id="0">
    <w:p w:rsidR="005A22B8" w:rsidRDefault="005A22B8" w:rsidP="005E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B8" w:rsidRDefault="005A22B8" w:rsidP="005E7C9F">
      <w:r>
        <w:separator/>
      </w:r>
    </w:p>
  </w:footnote>
  <w:footnote w:type="continuationSeparator" w:id="0">
    <w:p w:rsidR="005A22B8" w:rsidRDefault="005A22B8" w:rsidP="005E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5C"/>
    <w:rsid w:val="005A22B8"/>
    <w:rsid w:val="005E7C9F"/>
    <w:rsid w:val="00601A5C"/>
    <w:rsid w:val="00605F84"/>
    <w:rsid w:val="008727E8"/>
    <w:rsid w:val="008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A448D-5B10-4F0C-BBE4-381E17FD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9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C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3</cp:revision>
  <dcterms:created xsi:type="dcterms:W3CDTF">2022-12-27T01:15:00Z</dcterms:created>
  <dcterms:modified xsi:type="dcterms:W3CDTF">2022-12-27T01:52:00Z</dcterms:modified>
</cp:coreProperties>
</file>