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仿宋" w:eastAsia="黑体"/>
          <w:szCs w:val="32"/>
        </w:rPr>
      </w:pPr>
      <w:r>
        <w:rPr>
          <w:rFonts w:hint="eastAsia" w:ascii="黑体" w:hAnsi="仿宋" w:eastAsia="黑体"/>
          <w:szCs w:val="32"/>
        </w:rPr>
        <w:t>附件1</w:t>
      </w:r>
    </w:p>
    <w:p>
      <w:pPr>
        <w:widowControl/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中国电力规划设计协会</w:t>
      </w:r>
    </w:p>
    <w:p>
      <w:pPr>
        <w:snapToGrid w:val="0"/>
        <w:jc w:val="center"/>
        <w:rPr>
          <w:rFonts w:ascii="仿宋_GB2312" w:hAnsi="华文仿宋"/>
          <w:b/>
          <w:szCs w:val="32"/>
        </w:rPr>
      </w:pPr>
      <w:r>
        <w:rPr>
          <w:rFonts w:hint="eastAsia" w:ascii="方正小标宋简体" w:hAnsi="宋体" w:eastAsia="方正小标宋简体"/>
          <w:sz w:val="40"/>
          <w:szCs w:val="40"/>
        </w:rPr>
        <w:t>党建与企业文化专委会委员单位名单</w:t>
      </w:r>
    </w:p>
    <w:p>
      <w:pPr>
        <w:spacing w:line="540" w:lineRule="exact"/>
        <w:ind w:firstLine="632" w:firstLineChars="200"/>
        <w:rPr>
          <w:rFonts w:ascii="仿宋_GB2312" w:hAnsi="华文仿宋"/>
          <w:b/>
          <w:szCs w:val="32"/>
        </w:rPr>
      </w:pPr>
      <w:r>
        <w:rPr>
          <w:rFonts w:ascii="仿宋_GB2312" w:hAnsi="华文仿宋" w:cs="仿宋_GB2312"/>
          <w:b/>
          <w:szCs w:val="32"/>
          <w:lang w:bidi="ar"/>
        </w:rPr>
        <w:t>主任委员单位：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1. 中国电力工程顾问集团华北电力设计院有限公司</w:t>
      </w:r>
    </w:p>
    <w:p>
      <w:pPr>
        <w:spacing w:line="540" w:lineRule="exact"/>
        <w:ind w:firstLine="632" w:firstLineChars="200"/>
        <w:rPr>
          <w:rFonts w:ascii="仿宋_GB2312"/>
          <w:b/>
          <w:szCs w:val="32"/>
        </w:rPr>
      </w:pPr>
      <w:r>
        <w:rPr>
          <w:rFonts w:ascii="仿宋_GB2312" w:cs="仿宋_GB2312"/>
          <w:b/>
          <w:szCs w:val="32"/>
          <w:lang w:bidi="ar"/>
        </w:rPr>
        <w:t>副主任委员单位：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2. 国核电力规划设计研究院有限公司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3. 中国电力工程顾问集团</w:t>
      </w:r>
      <w:r>
        <w:rPr>
          <w:rFonts w:hint="eastAsia" w:ascii="仿宋_GB2312" w:cs="仿宋_GB2312"/>
          <w:szCs w:val="32"/>
          <w:lang w:bidi="ar"/>
        </w:rPr>
        <w:t>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4. 中国电力工程顾问集团中南电力设计院有限公司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5. 中国电力工程顾问集团西南电力设计院有限公司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6. 中国电建集团西北勘测设计研究院有限公司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7. 中国电建集团昆明勘测设计研究院有限公司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8. 中国电建集团河北省电力勘测设计研究院有限公司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9. 中国电建集团华中电力设计研究院有限公司</w:t>
      </w:r>
    </w:p>
    <w:p>
      <w:pPr>
        <w:spacing w:line="540" w:lineRule="exact"/>
        <w:ind w:left="106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（河南省电力勘测设计院）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10. 中国能源建设集团辽宁电力勘测设计院有限公司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11. 中国能源建设集团江苏省电力设计院有限公司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12. 中国电建集团福建省电力勘测设计院有限公司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13. 中国能源建设集团广东省电力设计研究院有限公司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14. 中国能源建设集团安徽省电力设计院有限公司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15. 中国电力工程顾问集团西北电力设计院有限公司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16. 内蒙古电力勘测设计院有限责任公司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17. 中国能源建设集团浙江省电力设计院有限公司</w:t>
      </w:r>
    </w:p>
    <w:p>
      <w:pPr>
        <w:spacing w:line="540" w:lineRule="exact"/>
        <w:ind w:left="1060" w:hanging="420"/>
        <w:rPr>
          <w:rFonts w:ascii="仿宋_GB2312" w:hAnsi="华文仿宋"/>
          <w:szCs w:val="32"/>
        </w:rPr>
      </w:pPr>
      <w:r>
        <w:rPr>
          <w:rFonts w:ascii="仿宋_GB2312" w:cs="仿宋_GB2312"/>
          <w:szCs w:val="32"/>
          <w:lang w:bidi="ar"/>
        </w:rPr>
        <w:t xml:space="preserve">18. </w:t>
      </w:r>
      <w:r>
        <w:rPr>
          <w:rFonts w:ascii="仿宋_GB2312" w:hAnsi="华文仿宋" w:cs="仿宋_GB2312"/>
          <w:szCs w:val="32"/>
          <w:lang w:bidi="ar"/>
        </w:rPr>
        <w:t>中国电建集团成都勘测设计研究院有限公司</w:t>
      </w:r>
    </w:p>
    <w:p>
      <w:pPr>
        <w:spacing w:line="540" w:lineRule="exact"/>
        <w:ind w:left="1060" w:hanging="420"/>
        <w:rPr>
          <w:rFonts w:ascii="仿宋_GB2312" w:hAnsi="华文仿宋"/>
          <w:szCs w:val="32"/>
        </w:rPr>
      </w:pPr>
      <w:r>
        <w:rPr>
          <w:rFonts w:ascii="仿宋_GB2312" w:cs="仿宋_GB2312"/>
          <w:szCs w:val="32"/>
          <w:lang w:bidi="ar"/>
        </w:rPr>
        <w:t xml:space="preserve">19. </w:t>
      </w:r>
      <w:r>
        <w:rPr>
          <w:rFonts w:ascii="仿宋_GB2312" w:hAnsi="华文仿宋" w:cs="仿宋_GB2312"/>
          <w:szCs w:val="32"/>
          <w:lang w:bidi="ar"/>
        </w:rPr>
        <w:t>北京电力经济技术研究院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 w:cs="仿宋_GB2312"/>
          <w:szCs w:val="32"/>
          <w:lang w:bidi="ar"/>
        </w:rPr>
        <w:t>20. 中国能源建设集团山西省电力勘测设计院有限公司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21. 中国能源建设集团天津电力设计院有限公司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22. 四川电力设计咨询有限责任公司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23. 中国能源建设集团甘肃省电力设计院有限公司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24</w:t>
      </w:r>
      <w:r>
        <w:rPr>
          <w:rFonts w:ascii="仿宋_GB2312"/>
          <w:szCs w:val="32"/>
          <w:lang w:bidi="ar"/>
        </w:rPr>
        <w:t xml:space="preserve">. </w:t>
      </w:r>
      <w:r>
        <w:rPr>
          <w:rFonts w:ascii="仿宋_GB2312" w:cs="仿宋_GB2312"/>
          <w:szCs w:val="32"/>
          <w:lang w:bidi="ar"/>
        </w:rPr>
        <w:t>湖北省电力勘测设计院有限公司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25</w:t>
      </w:r>
      <w:r>
        <w:rPr>
          <w:rFonts w:ascii="仿宋_GB2312"/>
          <w:szCs w:val="32"/>
          <w:lang w:bidi="ar"/>
        </w:rPr>
        <w:t xml:space="preserve">. </w:t>
      </w:r>
      <w:r>
        <w:rPr>
          <w:rFonts w:ascii="仿宋_GB2312" w:cs="仿宋_GB2312"/>
          <w:szCs w:val="32"/>
          <w:lang w:bidi="ar"/>
        </w:rPr>
        <w:t>中国电建集团江西省电力设计院有限公司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2</w:t>
      </w:r>
      <w:r>
        <w:rPr>
          <w:rFonts w:ascii="仿宋_GB2312"/>
          <w:szCs w:val="32"/>
          <w:lang w:bidi="ar"/>
        </w:rPr>
        <w:t xml:space="preserve">6. </w:t>
      </w:r>
      <w:r>
        <w:rPr>
          <w:rFonts w:ascii="仿宋_GB2312" w:cs="仿宋_GB2312"/>
          <w:szCs w:val="32"/>
          <w:lang w:bidi="ar"/>
        </w:rPr>
        <w:t>上海电力设计院有限公司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2</w:t>
      </w:r>
      <w:r>
        <w:rPr>
          <w:rFonts w:ascii="仿宋_GB2312"/>
          <w:szCs w:val="32"/>
          <w:lang w:bidi="ar"/>
        </w:rPr>
        <w:t xml:space="preserve">7. </w:t>
      </w:r>
      <w:r>
        <w:rPr>
          <w:rFonts w:ascii="仿宋_GB2312" w:cs="仿宋_GB2312"/>
          <w:szCs w:val="32"/>
          <w:lang w:bidi="ar"/>
        </w:rPr>
        <w:t>中国能源建设集团广西电力设计研究院有限公司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2</w:t>
      </w:r>
      <w:r>
        <w:rPr>
          <w:rFonts w:ascii="仿宋_GB2312"/>
          <w:szCs w:val="32"/>
          <w:lang w:bidi="ar"/>
        </w:rPr>
        <w:t xml:space="preserve">8. </w:t>
      </w:r>
      <w:r>
        <w:rPr>
          <w:rFonts w:ascii="仿宋_GB2312" w:cs="仿宋_GB2312"/>
          <w:szCs w:val="32"/>
          <w:lang w:bidi="ar"/>
        </w:rPr>
        <w:t>中国能源建设集团黑龙江省电力设计院有限公司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2</w:t>
      </w:r>
      <w:r>
        <w:rPr>
          <w:rFonts w:ascii="仿宋_GB2312"/>
          <w:szCs w:val="32"/>
          <w:lang w:bidi="ar"/>
        </w:rPr>
        <w:t xml:space="preserve">9. </w:t>
      </w:r>
      <w:r>
        <w:rPr>
          <w:rFonts w:ascii="仿宋_GB2312" w:cs="仿宋_GB2312"/>
          <w:szCs w:val="32"/>
          <w:lang w:bidi="ar"/>
        </w:rPr>
        <w:t>中国能源建设集团云南省电力设计院有限公司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3</w:t>
      </w:r>
      <w:r>
        <w:rPr>
          <w:rFonts w:ascii="仿宋_GB2312"/>
          <w:szCs w:val="32"/>
          <w:lang w:bidi="ar"/>
        </w:rPr>
        <w:t xml:space="preserve">0. </w:t>
      </w:r>
      <w:r>
        <w:rPr>
          <w:rFonts w:ascii="仿宋_GB2312" w:cs="仿宋_GB2312"/>
          <w:szCs w:val="32"/>
          <w:lang w:bidi="ar"/>
        </w:rPr>
        <w:t>中国电建集团青海省电力设计院有限公司</w:t>
      </w:r>
    </w:p>
    <w:p>
      <w:pPr>
        <w:spacing w:line="540" w:lineRule="exact"/>
        <w:ind w:left="1060" w:hanging="42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3</w:t>
      </w:r>
      <w:r>
        <w:rPr>
          <w:rFonts w:ascii="仿宋_GB2312"/>
          <w:szCs w:val="32"/>
          <w:lang w:bidi="ar"/>
        </w:rPr>
        <w:t xml:space="preserve">1. </w:t>
      </w:r>
      <w:r>
        <w:rPr>
          <w:rFonts w:ascii="仿宋_GB2312" w:cs="仿宋_GB2312"/>
          <w:szCs w:val="32"/>
          <w:lang w:bidi="ar"/>
        </w:rPr>
        <w:t>中国电力工程顾问集团华东电力设计院有限公司</w:t>
      </w:r>
    </w:p>
    <w:p>
      <w:pPr>
        <w:spacing w:line="540" w:lineRule="exact"/>
        <w:ind w:left="1060" w:hanging="420"/>
        <w:rPr>
          <w:rFonts w:ascii="仿宋_GB2312" w:hAnsi="华文仿宋"/>
          <w:szCs w:val="32"/>
        </w:rPr>
      </w:pPr>
      <w:r>
        <w:rPr>
          <w:rFonts w:ascii="仿宋_GB2312" w:cs="仿宋_GB2312"/>
          <w:szCs w:val="32"/>
          <w:lang w:bidi="ar"/>
        </w:rPr>
        <w:t>3</w:t>
      </w:r>
      <w:r>
        <w:rPr>
          <w:rFonts w:ascii="仿宋_GB2312"/>
          <w:szCs w:val="32"/>
          <w:lang w:bidi="ar"/>
        </w:rPr>
        <w:t xml:space="preserve">2. </w:t>
      </w:r>
      <w:r>
        <w:rPr>
          <w:rFonts w:ascii="仿宋_GB2312" w:cs="仿宋_GB2312"/>
          <w:szCs w:val="32"/>
          <w:lang w:bidi="ar"/>
        </w:rPr>
        <w:t>山东电力工程咨询院有限公司</w:t>
      </w:r>
      <w:r>
        <w:rPr>
          <w:rFonts w:ascii="仿宋_GB2312" w:hAnsi="华文仿宋"/>
          <w:szCs w:val="32"/>
          <w:lang w:bidi="ar"/>
        </w:rPr>
        <w:t xml:space="preserve"> </w:t>
      </w:r>
    </w:p>
    <w:p>
      <w:pPr>
        <w:spacing w:line="560" w:lineRule="exact"/>
        <w:ind w:firstLine="632" w:firstLineChars="200"/>
        <w:rPr>
          <w:rFonts w:ascii="仿宋_GB2312" w:hAnsi="华文仿宋"/>
          <w:b/>
          <w:szCs w:val="32"/>
        </w:rPr>
      </w:pPr>
      <w:r>
        <w:rPr>
          <w:rFonts w:ascii="仿宋_GB2312" w:hAnsi="华文仿宋"/>
          <w:szCs w:val="32"/>
          <w:lang w:bidi="ar"/>
        </w:rPr>
        <w:t>33</w:t>
      </w:r>
      <w:r>
        <w:rPr>
          <w:rFonts w:ascii="仿宋_GB2312" w:hAnsi="华文仿宋" w:cs="仿宋_GB2312"/>
          <w:szCs w:val="32"/>
          <w:lang w:bidi="ar"/>
        </w:rPr>
        <w:t xml:space="preserve">. </w:t>
      </w:r>
      <w:r>
        <w:rPr>
          <w:rFonts w:ascii="仿宋_GB2312" w:cs="仿宋_GB2312"/>
          <w:szCs w:val="32"/>
          <w:lang w:bidi="ar"/>
        </w:rPr>
        <w:t>中国电力工程顾问集团</w:t>
      </w:r>
      <w:r>
        <w:rPr>
          <w:rFonts w:ascii="仿宋_GB2312" w:hAnsi="华文仿宋" w:cs="仿宋_GB2312"/>
          <w:szCs w:val="32"/>
          <w:lang w:bidi="ar"/>
        </w:rPr>
        <w:t>东北电力设计院有限公司</w:t>
      </w:r>
      <w:r>
        <w:rPr>
          <w:rFonts w:ascii="仿宋_GB2312" w:hAnsi="华文仿宋"/>
          <w:b/>
          <w:szCs w:val="32"/>
          <w:lang w:bidi="ar"/>
        </w:rPr>
        <w:t xml:space="preserve"> </w:t>
      </w:r>
    </w:p>
    <w:p>
      <w:pPr>
        <w:spacing w:line="560" w:lineRule="exact"/>
        <w:ind w:firstLine="632" w:firstLineChars="200"/>
        <w:rPr>
          <w:rFonts w:ascii="仿宋_GB2312" w:hAnsi="华文仿宋"/>
          <w:b/>
          <w:szCs w:val="32"/>
        </w:rPr>
      </w:pPr>
      <w:r>
        <w:rPr>
          <w:rFonts w:ascii="仿宋_GB2312" w:hAnsi="华文仿宋" w:cs="仿宋_GB2312"/>
          <w:b/>
          <w:szCs w:val="32"/>
          <w:lang w:bidi="ar"/>
        </w:rPr>
        <w:t>委员单位：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  <w:lang w:bidi="ar"/>
        </w:rPr>
        <w:t>34</w:t>
      </w:r>
      <w:r>
        <w:rPr>
          <w:rFonts w:ascii="仿宋_GB2312" w:hAnsi="华文仿宋" w:cs="仿宋_GB2312"/>
          <w:szCs w:val="32"/>
          <w:lang w:bidi="ar"/>
        </w:rPr>
        <w:t>. 水电水利规划设计总院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  <w:lang w:bidi="ar"/>
        </w:rPr>
        <w:t>35</w:t>
      </w:r>
      <w:r>
        <w:rPr>
          <w:rFonts w:ascii="仿宋_GB2312" w:hAnsi="华文仿宋" w:cs="仿宋_GB2312"/>
          <w:szCs w:val="32"/>
          <w:lang w:bidi="ar"/>
        </w:rPr>
        <w:t>. 中国电建集团华东勘测设计研究院有限公司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  <w:lang w:bidi="ar"/>
        </w:rPr>
        <w:t>36</w:t>
      </w:r>
      <w:r>
        <w:rPr>
          <w:rFonts w:ascii="仿宋_GB2312" w:hAnsi="华文仿宋" w:cs="仿宋_GB2312"/>
          <w:szCs w:val="32"/>
          <w:lang w:bidi="ar"/>
        </w:rPr>
        <w:t>. 中国电建集团中南勘测设计研究院有限公司</w:t>
      </w:r>
    </w:p>
    <w:p>
      <w:pPr>
        <w:spacing w:line="560" w:lineRule="exact"/>
        <w:ind w:firstLine="632" w:firstLineChars="200"/>
        <w:outlineLvl w:val="0"/>
        <w:rPr>
          <w:rFonts w:ascii="仿宋_GB2312" w:hAnsi="华文仿宋"/>
          <w:szCs w:val="32"/>
        </w:rPr>
      </w:pPr>
      <w:r>
        <w:rPr>
          <w:rFonts w:ascii="仿宋_GB2312" w:hAnsi="华文仿宋" w:cs="仿宋_GB2312"/>
          <w:szCs w:val="32"/>
          <w:lang w:bidi="ar"/>
        </w:rPr>
        <w:t>3</w:t>
      </w:r>
      <w:r>
        <w:rPr>
          <w:rFonts w:ascii="仿宋_GB2312" w:hAnsi="华文仿宋"/>
          <w:szCs w:val="32"/>
          <w:lang w:bidi="ar"/>
        </w:rPr>
        <w:t>7</w:t>
      </w:r>
      <w:r>
        <w:rPr>
          <w:rFonts w:ascii="仿宋_GB2312" w:hAnsi="华文仿宋" w:cs="仿宋_GB2312"/>
          <w:szCs w:val="32"/>
          <w:lang w:bidi="ar"/>
        </w:rPr>
        <w:t>. 中国电建集团贵阳勘测设计研究院有限公司</w:t>
      </w:r>
      <w:bookmarkStart w:id="0" w:name="_GoBack"/>
      <w:bookmarkEnd w:id="0"/>
    </w:p>
    <w:p>
      <w:pPr>
        <w:spacing w:line="560" w:lineRule="exact"/>
        <w:ind w:firstLine="632" w:firstLineChars="200"/>
        <w:outlineLvl w:val="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  <w:lang w:bidi="ar"/>
        </w:rPr>
        <w:t>38</w:t>
      </w:r>
      <w:r>
        <w:rPr>
          <w:rFonts w:ascii="仿宋_GB2312" w:hAnsi="华文仿宋" w:cs="仿宋_GB2312"/>
          <w:szCs w:val="32"/>
          <w:lang w:bidi="ar"/>
        </w:rPr>
        <w:t>. 国网经济技术研究院有限公司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  <w:lang w:bidi="ar"/>
        </w:rPr>
        <w:t>39</w:t>
      </w:r>
      <w:r>
        <w:rPr>
          <w:rFonts w:ascii="仿宋_GB2312" w:hAnsi="华文仿宋" w:cs="仿宋_GB2312"/>
          <w:szCs w:val="32"/>
          <w:lang w:bidi="ar"/>
        </w:rPr>
        <w:t>. 中国能源建设集团湖南省电力设计院有限公司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  <w:lang w:bidi="ar"/>
        </w:rPr>
        <w:t>40</w:t>
      </w:r>
      <w:r>
        <w:rPr>
          <w:rFonts w:ascii="仿宋_GB2312" w:hAnsi="华文仿宋" w:cs="仿宋_GB2312"/>
          <w:szCs w:val="32"/>
          <w:lang w:bidi="ar"/>
        </w:rPr>
        <w:t>. 中国电建集团贵州电力设计研究院有限公司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  <w:lang w:bidi="ar"/>
        </w:rPr>
        <w:t>41</w:t>
      </w:r>
      <w:r>
        <w:rPr>
          <w:rFonts w:ascii="仿宋_GB2312" w:hAnsi="华文仿宋" w:cs="仿宋_GB2312"/>
          <w:szCs w:val="32"/>
          <w:lang w:bidi="ar"/>
        </w:rPr>
        <w:t>. 中国能源建设集团陕西省电力设计院有限公司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  <w:lang w:bidi="ar"/>
        </w:rPr>
        <w:t>42</w:t>
      </w:r>
      <w:r>
        <w:rPr>
          <w:rFonts w:ascii="仿宋_GB2312" w:hAnsi="华文仿宋" w:cs="仿宋_GB2312"/>
          <w:szCs w:val="32"/>
          <w:lang w:bidi="ar"/>
        </w:rPr>
        <w:t>. 中国能源建设集团新疆电力设计院有限公司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 w:cs="仿宋_GB2312"/>
          <w:szCs w:val="32"/>
          <w:lang w:bidi="ar"/>
        </w:rPr>
        <w:t>4</w:t>
      </w:r>
      <w:r>
        <w:rPr>
          <w:rFonts w:ascii="仿宋_GB2312" w:hAnsi="华文仿宋"/>
          <w:szCs w:val="32"/>
          <w:lang w:bidi="ar"/>
        </w:rPr>
        <w:t>3</w:t>
      </w:r>
      <w:r>
        <w:rPr>
          <w:rFonts w:ascii="仿宋_GB2312" w:hAnsi="华文仿宋" w:cs="仿宋_GB2312"/>
          <w:szCs w:val="32"/>
          <w:lang w:bidi="ar"/>
        </w:rPr>
        <w:t>. 深圳供电规划设计院有限公司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 w:cs="仿宋_GB2312"/>
          <w:szCs w:val="32"/>
          <w:lang w:bidi="ar"/>
        </w:rPr>
        <w:t>4</w:t>
      </w:r>
      <w:r>
        <w:rPr>
          <w:rFonts w:ascii="仿宋_GB2312" w:hAnsi="华文仿宋"/>
          <w:szCs w:val="32"/>
          <w:lang w:bidi="ar"/>
        </w:rPr>
        <w:t>4</w:t>
      </w:r>
      <w:r>
        <w:rPr>
          <w:rFonts w:ascii="仿宋_GB2312" w:hAnsi="华文仿宋" w:cs="仿宋_GB2312"/>
          <w:szCs w:val="32"/>
          <w:lang w:bidi="ar"/>
        </w:rPr>
        <w:t>. 珠海电力设计院有限公司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 w:cs="仿宋_GB2312"/>
          <w:szCs w:val="32"/>
          <w:lang w:bidi="ar"/>
        </w:rPr>
        <w:t>4</w:t>
      </w:r>
      <w:r>
        <w:rPr>
          <w:rFonts w:ascii="仿宋_GB2312" w:hAnsi="华文仿宋"/>
          <w:szCs w:val="32"/>
          <w:lang w:bidi="ar"/>
        </w:rPr>
        <w:t>5</w:t>
      </w:r>
      <w:r>
        <w:rPr>
          <w:rFonts w:ascii="仿宋_GB2312" w:hAnsi="华文仿宋" w:cs="仿宋_GB2312"/>
          <w:szCs w:val="32"/>
          <w:lang w:bidi="ar"/>
        </w:rPr>
        <w:t>. 湖州电力设计院有限公司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 w:cs="仿宋_GB2312"/>
          <w:szCs w:val="32"/>
          <w:lang w:bidi="ar"/>
        </w:rPr>
        <w:t>4</w:t>
      </w:r>
      <w:r>
        <w:rPr>
          <w:rFonts w:ascii="仿宋_GB2312" w:hAnsi="华文仿宋"/>
          <w:szCs w:val="32"/>
          <w:lang w:bidi="ar"/>
        </w:rPr>
        <w:t>6</w:t>
      </w:r>
      <w:r>
        <w:rPr>
          <w:rFonts w:ascii="仿宋_GB2312" w:hAnsi="华文仿宋" w:cs="仿宋_GB2312"/>
          <w:szCs w:val="32"/>
          <w:lang w:bidi="ar"/>
        </w:rPr>
        <w:t>. 广州电力设计院有限公司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  <w:lang w:bidi="ar"/>
        </w:rPr>
        <w:t>47</w:t>
      </w:r>
      <w:r>
        <w:rPr>
          <w:rFonts w:ascii="仿宋_GB2312" w:hAnsi="华文仿宋" w:cs="仿宋_GB2312"/>
          <w:szCs w:val="32"/>
          <w:lang w:bidi="ar"/>
        </w:rPr>
        <w:t>. 宁夏回族自治区电力设计院有限公司</w:t>
      </w:r>
    </w:p>
    <w:p>
      <w:pPr>
        <w:spacing w:line="560" w:lineRule="exact"/>
        <w:ind w:firstLine="63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  <w:lang w:bidi="ar"/>
        </w:rPr>
        <w:t>48</w:t>
      </w:r>
      <w:r>
        <w:rPr>
          <w:rFonts w:ascii="仿宋_GB2312" w:hAnsi="华文仿宋" w:cs="仿宋_GB2312"/>
          <w:szCs w:val="32"/>
          <w:lang w:bidi="ar"/>
        </w:rPr>
        <w:t>.</w:t>
      </w:r>
      <w:r>
        <w:rPr>
          <w:rFonts w:ascii="仿宋_GB2312" w:hAnsi="华文仿宋"/>
          <w:szCs w:val="32"/>
          <w:lang w:bidi="ar"/>
        </w:rPr>
        <w:t xml:space="preserve"> </w:t>
      </w:r>
      <w:r>
        <w:rPr>
          <w:rFonts w:ascii="仿宋_GB2312" w:cs="仿宋_GB2312"/>
          <w:szCs w:val="32"/>
          <w:lang w:bidi="ar"/>
        </w:rPr>
        <w:t>中国电建集团北京勘测设计研究院有限公司</w:t>
      </w:r>
    </w:p>
    <w:p>
      <w:pPr>
        <w:spacing w:line="560" w:lineRule="exact"/>
        <w:ind w:firstLine="630"/>
        <w:rPr>
          <w:rFonts w:ascii="仿宋_GB2312"/>
          <w:szCs w:val="32"/>
        </w:rPr>
      </w:pPr>
      <w:r>
        <w:rPr>
          <w:rFonts w:ascii="仿宋_GB2312" w:hAnsi="华文仿宋"/>
          <w:szCs w:val="32"/>
          <w:lang w:bidi="ar"/>
        </w:rPr>
        <w:t xml:space="preserve">49. </w:t>
      </w:r>
      <w:r>
        <w:rPr>
          <w:rFonts w:ascii="仿宋_GB2312" w:cs="仿宋_GB2312"/>
          <w:szCs w:val="32"/>
          <w:lang w:bidi="ar"/>
        </w:rPr>
        <w:t>沈阳电力勘测设计院有限责任公司</w:t>
      </w:r>
    </w:p>
    <w:p>
      <w:pPr>
        <w:spacing w:line="560" w:lineRule="exact"/>
        <w:ind w:firstLine="630"/>
        <w:rPr>
          <w:rFonts w:ascii="仿宋_GB2312"/>
          <w:color w:val="000000"/>
          <w:szCs w:val="32"/>
        </w:rPr>
      </w:pPr>
      <w:r>
        <w:rPr>
          <w:rFonts w:ascii="仿宋_GB2312"/>
          <w:szCs w:val="32"/>
          <w:lang w:bidi="ar"/>
        </w:rPr>
        <w:t>50.</w:t>
      </w:r>
      <w:r>
        <w:rPr>
          <w:rFonts w:ascii="仿宋_GB2312"/>
          <w:color w:val="000000"/>
          <w:szCs w:val="32"/>
          <w:lang w:bidi="ar"/>
        </w:rPr>
        <w:t xml:space="preserve"> </w:t>
      </w:r>
      <w:r>
        <w:rPr>
          <w:rFonts w:ascii="仿宋_GB2312" w:cs="仿宋_GB2312"/>
          <w:color w:val="000000"/>
          <w:szCs w:val="32"/>
          <w:lang w:bidi="ar"/>
        </w:rPr>
        <w:t>中机国能电力工程有限公司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  <w:lang w:bidi="ar"/>
        </w:rPr>
        <w:t>51</w:t>
      </w:r>
      <w:r>
        <w:rPr>
          <w:rFonts w:ascii="仿宋_GB2312" w:hAnsi="华文仿宋" w:cs="仿宋_GB2312"/>
          <w:szCs w:val="32"/>
          <w:lang w:bidi="ar"/>
        </w:rPr>
        <w:t xml:space="preserve">. </w:t>
      </w:r>
      <w:r>
        <w:rPr>
          <w:rFonts w:ascii="仿宋_GB2312" w:hAnsi="华文仿宋" w:cs="仿宋_GB2312"/>
          <w:szCs w:val="32"/>
        </w:rPr>
        <w:t>北京国电德安电力工程有限公司</w:t>
      </w:r>
    </w:p>
    <w:p>
      <w:pPr>
        <w:spacing w:line="560" w:lineRule="exact"/>
        <w:ind w:firstLine="632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  <w:lang w:bidi="ar"/>
        </w:rPr>
        <w:t>52</w:t>
      </w:r>
      <w:r>
        <w:rPr>
          <w:rFonts w:ascii="仿宋_GB2312" w:hAnsi="华文仿宋" w:cs="仿宋_GB2312"/>
          <w:szCs w:val="32"/>
          <w:lang w:bidi="ar"/>
        </w:rPr>
        <w:t>.</w:t>
      </w:r>
      <w:r>
        <w:rPr>
          <w:szCs w:val="32"/>
          <w:lang w:bidi="ar"/>
        </w:rPr>
        <w:t xml:space="preserve"> </w:t>
      </w:r>
      <w:r>
        <w:rPr>
          <w:rFonts w:ascii="仿宋_GB2312" w:hAnsi="华文仿宋" w:cs="仿宋_GB2312"/>
          <w:szCs w:val="32"/>
          <w:lang w:bidi="ar"/>
        </w:rPr>
        <w:t>福建永福电力设计股份有限公司</w:t>
      </w:r>
    </w:p>
    <w:p>
      <w:pPr>
        <w:spacing w:line="560" w:lineRule="exact"/>
        <w:ind w:firstLine="632" w:firstLineChars="200"/>
        <w:rPr>
          <w:rFonts w:ascii="仿宋" w:hAnsi="仿宋" w:eastAsia="仿宋"/>
          <w:szCs w:val="32"/>
        </w:rPr>
      </w:pPr>
      <w:r>
        <w:rPr>
          <w:rFonts w:ascii="仿宋_GB2312" w:hAnsi="华文仿宋" w:cs="仿宋_GB2312"/>
          <w:szCs w:val="32"/>
          <w:lang w:bidi="ar"/>
        </w:rPr>
        <w:t>5</w:t>
      </w:r>
      <w:r>
        <w:rPr>
          <w:rFonts w:ascii="仿宋_GB2312" w:hAnsi="华文仿宋"/>
          <w:szCs w:val="32"/>
          <w:lang w:bidi="ar"/>
        </w:rPr>
        <w:t>3</w:t>
      </w:r>
      <w:r>
        <w:rPr>
          <w:rFonts w:ascii="仿宋_GB2312" w:hAnsi="华文仿宋" w:cs="仿宋_GB2312"/>
          <w:szCs w:val="32"/>
          <w:lang w:bidi="ar"/>
        </w:rPr>
        <w:t>.</w:t>
      </w:r>
      <w:r>
        <w:rPr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szCs w:val="32"/>
          <w:lang w:bidi="ar"/>
        </w:rPr>
        <w:t>中机华信诚电力工程有限公司</w:t>
      </w:r>
    </w:p>
    <w:p>
      <w:pPr>
        <w:spacing w:line="560" w:lineRule="exact"/>
        <w:ind w:firstLine="632" w:firstLineChars="200"/>
        <w:rPr>
          <w:rFonts w:ascii="仿宋" w:hAnsi="仿宋" w:eastAsia="仿宋"/>
          <w:szCs w:val="32"/>
        </w:rPr>
      </w:pPr>
      <w:r>
        <w:rPr>
          <w:rFonts w:ascii="仿宋_GB2312" w:hAnsi="华文仿宋" w:cs="仿宋_GB2312"/>
          <w:szCs w:val="32"/>
          <w:lang w:bidi="ar"/>
        </w:rPr>
        <w:t>5</w:t>
      </w:r>
      <w:r>
        <w:rPr>
          <w:rFonts w:ascii="仿宋_GB2312" w:hAnsi="华文仿宋"/>
          <w:szCs w:val="32"/>
          <w:lang w:bidi="ar"/>
        </w:rPr>
        <w:t>4</w:t>
      </w:r>
      <w:r>
        <w:rPr>
          <w:rFonts w:ascii="仿宋_GB2312" w:hAnsi="华文仿宋" w:cs="仿宋_GB2312"/>
          <w:szCs w:val="32"/>
          <w:lang w:bidi="ar"/>
        </w:rPr>
        <w:t>.</w:t>
      </w:r>
      <w:r>
        <w:rPr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szCs w:val="32"/>
          <w:lang w:bidi="ar"/>
        </w:rPr>
        <w:t>佛山电力设计院有限公司</w:t>
      </w:r>
    </w:p>
    <w:p>
      <w:pPr>
        <w:spacing w:line="560" w:lineRule="exact"/>
        <w:ind w:firstLine="632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bidi="ar"/>
        </w:rPr>
        <w:t xml:space="preserve">55. </w:t>
      </w:r>
      <w:r>
        <w:rPr>
          <w:rFonts w:ascii="仿宋_GB2312" w:cs="仿宋_GB2312"/>
          <w:szCs w:val="32"/>
          <w:lang w:bidi="ar"/>
        </w:rPr>
        <w:t>中能智新科技产业发展有限公司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" w:hAnsi="仿宋" w:eastAsia="仿宋"/>
          <w:szCs w:val="32"/>
          <w:lang w:bidi="ar"/>
        </w:rPr>
        <w:t xml:space="preserve">56. </w:t>
      </w:r>
      <w:r>
        <w:rPr>
          <w:rFonts w:ascii="仿宋_GB2312" w:cs="仿宋_GB2312"/>
          <w:szCs w:val="32"/>
          <w:lang w:bidi="ar"/>
        </w:rPr>
        <w:t>广东南海电力设计院工程有限公司</w:t>
      </w:r>
    </w:p>
    <w:p>
      <w:pPr>
        <w:spacing w:line="580" w:lineRule="exact"/>
        <w:ind w:firstLine="632" w:firstLineChars="20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57．电力规划设计总院</w:t>
      </w:r>
    </w:p>
    <w:p>
      <w:pPr>
        <w:spacing w:line="580" w:lineRule="exact"/>
        <w:ind w:firstLine="632" w:firstLineChars="20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58</w:t>
      </w:r>
      <w:r>
        <w:rPr>
          <w:rFonts w:ascii="仿宋_GB2312"/>
          <w:szCs w:val="32"/>
          <w:lang w:bidi="ar"/>
        </w:rPr>
        <w:t>.</w:t>
      </w:r>
      <w:r>
        <w:rPr>
          <w:rFonts w:hint="eastAsia" w:ascii="仿宋_GB2312"/>
          <w:szCs w:val="32"/>
          <w:lang w:val="en-US" w:eastAsia="zh-CN" w:bidi="ar"/>
        </w:rPr>
        <w:t xml:space="preserve"> </w:t>
      </w:r>
      <w:r>
        <w:rPr>
          <w:rFonts w:ascii="仿宋_GB2312" w:cs="仿宋_GB2312"/>
          <w:szCs w:val="32"/>
          <w:lang w:bidi="ar"/>
        </w:rPr>
        <w:t>中国电力工程顾问集团中国电力工程建设咨询公司</w:t>
      </w:r>
    </w:p>
    <w:p>
      <w:pPr>
        <w:spacing w:line="580" w:lineRule="exact"/>
        <w:ind w:firstLine="632" w:firstLineChars="200"/>
        <w:rPr>
          <w:rFonts w:ascii="仿宋_GB2312"/>
          <w:szCs w:val="32"/>
        </w:rPr>
      </w:pPr>
      <w:r>
        <w:rPr>
          <w:rFonts w:ascii="仿宋_GB2312" w:cs="仿宋_GB2312"/>
          <w:szCs w:val="32"/>
          <w:lang w:bidi="ar"/>
        </w:rPr>
        <w:t>59．南京电力设计研究院有限公司</w:t>
      </w:r>
    </w:p>
    <w:p>
      <w:pPr>
        <w:spacing w:line="580" w:lineRule="exact"/>
        <w:ind w:firstLine="632" w:firstLineChars="200"/>
        <w:rPr>
          <w:rFonts w:ascii="仿宋" w:hAnsi="仿宋" w:eastAsia="仿宋"/>
        </w:rPr>
      </w:pPr>
      <w:r>
        <w:rPr>
          <w:rFonts w:ascii="仿宋_GB2312" w:cs="仿宋_GB2312"/>
          <w:szCs w:val="32"/>
          <w:lang w:bidi="ar"/>
        </w:rPr>
        <w:t>60</w:t>
      </w:r>
      <w:r>
        <w:rPr>
          <w:rFonts w:ascii="仿宋_GB2312"/>
          <w:szCs w:val="32"/>
          <w:lang w:bidi="ar"/>
        </w:rPr>
        <w:t>.</w:t>
      </w:r>
      <w:r>
        <w:rPr>
          <w:rFonts w:hint="eastAsia" w:ascii="仿宋_GB2312"/>
          <w:szCs w:val="32"/>
          <w:lang w:val="en-US" w:eastAsia="zh-CN" w:bidi="ar"/>
        </w:rPr>
        <w:t xml:space="preserve"> </w:t>
      </w:r>
      <w:r>
        <w:rPr>
          <w:rFonts w:ascii="仿宋_GB2312" w:cs="仿宋_GB2312"/>
          <w:szCs w:val="32"/>
          <w:lang w:bidi="ar"/>
        </w:rPr>
        <w:t>浙江华云电力工程设计咨询有限公司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820"/>
        <w:tab w:val="clear" w:pos="8306"/>
      </w:tabs>
      <w:ind w:right="23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lMzdiN2E1Mzc4MDlmNDQ1NjAwMDBhMDNlYWUyN2EifQ=="/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59C2"/>
    <w:rsid w:val="00020733"/>
    <w:rsid w:val="000310A2"/>
    <w:rsid w:val="000327C1"/>
    <w:rsid w:val="00032FC9"/>
    <w:rsid w:val="000331C8"/>
    <w:rsid w:val="000348C8"/>
    <w:rsid w:val="00037214"/>
    <w:rsid w:val="000400EE"/>
    <w:rsid w:val="00040DCE"/>
    <w:rsid w:val="00041FC2"/>
    <w:rsid w:val="00046BC5"/>
    <w:rsid w:val="000529EA"/>
    <w:rsid w:val="00055727"/>
    <w:rsid w:val="00065561"/>
    <w:rsid w:val="0006597D"/>
    <w:rsid w:val="00066014"/>
    <w:rsid w:val="00072440"/>
    <w:rsid w:val="00072DAD"/>
    <w:rsid w:val="0007537C"/>
    <w:rsid w:val="000839FF"/>
    <w:rsid w:val="00083FBB"/>
    <w:rsid w:val="000965E9"/>
    <w:rsid w:val="000A38C7"/>
    <w:rsid w:val="000A40D9"/>
    <w:rsid w:val="000A5C21"/>
    <w:rsid w:val="000A5D77"/>
    <w:rsid w:val="000B0B08"/>
    <w:rsid w:val="000B1E1C"/>
    <w:rsid w:val="000B1E92"/>
    <w:rsid w:val="000B708B"/>
    <w:rsid w:val="000C67F9"/>
    <w:rsid w:val="000D36B1"/>
    <w:rsid w:val="000E049D"/>
    <w:rsid w:val="000E47B0"/>
    <w:rsid w:val="000E5D1A"/>
    <w:rsid w:val="000F5AA3"/>
    <w:rsid w:val="00103211"/>
    <w:rsid w:val="00105AD6"/>
    <w:rsid w:val="0011039B"/>
    <w:rsid w:val="00110A3D"/>
    <w:rsid w:val="00111427"/>
    <w:rsid w:val="00111B79"/>
    <w:rsid w:val="001131F5"/>
    <w:rsid w:val="00114745"/>
    <w:rsid w:val="00116252"/>
    <w:rsid w:val="00120340"/>
    <w:rsid w:val="00121977"/>
    <w:rsid w:val="00121A85"/>
    <w:rsid w:val="00132527"/>
    <w:rsid w:val="001434DE"/>
    <w:rsid w:val="00144927"/>
    <w:rsid w:val="00145FAA"/>
    <w:rsid w:val="00151CEE"/>
    <w:rsid w:val="00153BD6"/>
    <w:rsid w:val="00155D45"/>
    <w:rsid w:val="00161450"/>
    <w:rsid w:val="001638B2"/>
    <w:rsid w:val="00163F62"/>
    <w:rsid w:val="00165828"/>
    <w:rsid w:val="00165A14"/>
    <w:rsid w:val="00165E43"/>
    <w:rsid w:val="00171DC8"/>
    <w:rsid w:val="00174E10"/>
    <w:rsid w:val="00182FE2"/>
    <w:rsid w:val="00183767"/>
    <w:rsid w:val="001842B1"/>
    <w:rsid w:val="001A4E2A"/>
    <w:rsid w:val="001B788E"/>
    <w:rsid w:val="001C1201"/>
    <w:rsid w:val="001C1C88"/>
    <w:rsid w:val="001C73E0"/>
    <w:rsid w:val="001D2F8D"/>
    <w:rsid w:val="001E3565"/>
    <w:rsid w:val="001E72E3"/>
    <w:rsid w:val="001E768E"/>
    <w:rsid w:val="001F4F08"/>
    <w:rsid w:val="001F5349"/>
    <w:rsid w:val="00201FA9"/>
    <w:rsid w:val="0020432D"/>
    <w:rsid w:val="002046A9"/>
    <w:rsid w:val="0020486D"/>
    <w:rsid w:val="00204CF0"/>
    <w:rsid w:val="00212E6E"/>
    <w:rsid w:val="00222FD2"/>
    <w:rsid w:val="00223297"/>
    <w:rsid w:val="00232B52"/>
    <w:rsid w:val="00232DC9"/>
    <w:rsid w:val="0023361F"/>
    <w:rsid w:val="00242877"/>
    <w:rsid w:val="00243C3C"/>
    <w:rsid w:val="00246393"/>
    <w:rsid w:val="00247EAD"/>
    <w:rsid w:val="0025758D"/>
    <w:rsid w:val="0026462B"/>
    <w:rsid w:val="0026642E"/>
    <w:rsid w:val="00266D97"/>
    <w:rsid w:val="00272672"/>
    <w:rsid w:val="00274497"/>
    <w:rsid w:val="00280A00"/>
    <w:rsid w:val="0028608F"/>
    <w:rsid w:val="00286590"/>
    <w:rsid w:val="002876E7"/>
    <w:rsid w:val="00287D52"/>
    <w:rsid w:val="00294E7C"/>
    <w:rsid w:val="002A02A2"/>
    <w:rsid w:val="002A50A5"/>
    <w:rsid w:val="002A69C1"/>
    <w:rsid w:val="002A7C39"/>
    <w:rsid w:val="002B60A2"/>
    <w:rsid w:val="002B6B8D"/>
    <w:rsid w:val="002B6DE0"/>
    <w:rsid w:val="002C3D38"/>
    <w:rsid w:val="002C69C4"/>
    <w:rsid w:val="002D2D97"/>
    <w:rsid w:val="002D75E7"/>
    <w:rsid w:val="002E0394"/>
    <w:rsid w:val="002E3284"/>
    <w:rsid w:val="002F1550"/>
    <w:rsid w:val="002F375C"/>
    <w:rsid w:val="0030063E"/>
    <w:rsid w:val="00307E86"/>
    <w:rsid w:val="003107A2"/>
    <w:rsid w:val="00312D00"/>
    <w:rsid w:val="00313364"/>
    <w:rsid w:val="00315CE8"/>
    <w:rsid w:val="00317C02"/>
    <w:rsid w:val="00320C41"/>
    <w:rsid w:val="00324F1A"/>
    <w:rsid w:val="00331D21"/>
    <w:rsid w:val="0033520E"/>
    <w:rsid w:val="003425F8"/>
    <w:rsid w:val="00343236"/>
    <w:rsid w:val="00350DFD"/>
    <w:rsid w:val="00357A50"/>
    <w:rsid w:val="00360552"/>
    <w:rsid w:val="00360CEF"/>
    <w:rsid w:val="00364B79"/>
    <w:rsid w:val="003660DB"/>
    <w:rsid w:val="003765D0"/>
    <w:rsid w:val="00383CE1"/>
    <w:rsid w:val="00395E44"/>
    <w:rsid w:val="003979C6"/>
    <w:rsid w:val="003A6B18"/>
    <w:rsid w:val="003C1545"/>
    <w:rsid w:val="003C2548"/>
    <w:rsid w:val="003D5E82"/>
    <w:rsid w:val="003D68DA"/>
    <w:rsid w:val="003E363C"/>
    <w:rsid w:val="003E6989"/>
    <w:rsid w:val="003E770B"/>
    <w:rsid w:val="003F6207"/>
    <w:rsid w:val="00401691"/>
    <w:rsid w:val="00401B0E"/>
    <w:rsid w:val="00405505"/>
    <w:rsid w:val="004063FB"/>
    <w:rsid w:val="00414E44"/>
    <w:rsid w:val="00416827"/>
    <w:rsid w:val="00417ED0"/>
    <w:rsid w:val="00426AE7"/>
    <w:rsid w:val="00430B3C"/>
    <w:rsid w:val="004411A3"/>
    <w:rsid w:val="00444F48"/>
    <w:rsid w:val="00446587"/>
    <w:rsid w:val="0045053C"/>
    <w:rsid w:val="00450E99"/>
    <w:rsid w:val="0045568F"/>
    <w:rsid w:val="004619EB"/>
    <w:rsid w:val="004655F4"/>
    <w:rsid w:val="00467D5A"/>
    <w:rsid w:val="00471A7A"/>
    <w:rsid w:val="0047304E"/>
    <w:rsid w:val="00476E4B"/>
    <w:rsid w:val="00480F3F"/>
    <w:rsid w:val="00481342"/>
    <w:rsid w:val="00482335"/>
    <w:rsid w:val="0048490A"/>
    <w:rsid w:val="00485A2E"/>
    <w:rsid w:val="004867E8"/>
    <w:rsid w:val="004905D9"/>
    <w:rsid w:val="00490AA0"/>
    <w:rsid w:val="004938FA"/>
    <w:rsid w:val="00494FA9"/>
    <w:rsid w:val="004A1BA5"/>
    <w:rsid w:val="004A5618"/>
    <w:rsid w:val="004A5CA9"/>
    <w:rsid w:val="004B0EEC"/>
    <w:rsid w:val="004B5213"/>
    <w:rsid w:val="004B7134"/>
    <w:rsid w:val="004B7B3A"/>
    <w:rsid w:val="004C09FD"/>
    <w:rsid w:val="004C2173"/>
    <w:rsid w:val="004C4698"/>
    <w:rsid w:val="004C6CE9"/>
    <w:rsid w:val="004D193A"/>
    <w:rsid w:val="004D1C90"/>
    <w:rsid w:val="004D217B"/>
    <w:rsid w:val="004D3B1E"/>
    <w:rsid w:val="004F3DE6"/>
    <w:rsid w:val="004F51FF"/>
    <w:rsid w:val="00503818"/>
    <w:rsid w:val="00504F5C"/>
    <w:rsid w:val="00507AC8"/>
    <w:rsid w:val="00514B25"/>
    <w:rsid w:val="00523E66"/>
    <w:rsid w:val="005307CA"/>
    <w:rsid w:val="005427ED"/>
    <w:rsid w:val="00546252"/>
    <w:rsid w:val="00550DF6"/>
    <w:rsid w:val="005524A2"/>
    <w:rsid w:val="00554282"/>
    <w:rsid w:val="005550B4"/>
    <w:rsid w:val="005558CB"/>
    <w:rsid w:val="0055611B"/>
    <w:rsid w:val="00556D5B"/>
    <w:rsid w:val="005572AB"/>
    <w:rsid w:val="0056217D"/>
    <w:rsid w:val="0056671F"/>
    <w:rsid w:val="0057433D"/>
    <w:rsid w:val="00576E39"/>
    <w:rsid w:val="00592C7D"/>
    <w:rsid w:val="00593A06"/>
    <w:rsid w:val="00594707"/>
    <w:rsid w:val="005A2A65"/>
    <w:rsid w:val="005A471B"/>
    <w:rsid w:val="005B0BFC"/>
    <w:rsid w:val="005B1C8C"/>
    <w:rsid w:val="005B21D2"/>
    <w:rsid w:val="005B401D"/>
    <w:rsid w:val="005C101B"/>
    <w:rsid w:val="005D0C0F"/>
    <w:rsid w:val="005D5185"/>
    <w:rsid w:val="005D64B5"/>
    <w:rsid w:val="005D7983"/>
    <w:rsid w:val="005E4CAF"/>
    <w:rsid w:val="005F03FF"/>
    <w:rsid w:val="005F35E5"/>
    <w:rsid w:val="005F3BAA"/>
    <w:rsid w:val="005F71CA"/>
    <w:rsid w:val="0060470C"/>
    <w:rsid w:val="006070D2"/>
    <w:rsid w:val="00610199"/>
    <w:rsid w:val="006115CF"/>
    <w:rsid w:val="006118B0"/>
    <w:rsid w:val="00621464"/>
    <w:rsid w:val="00634539"/>
    <w:rsid w:val="00642628"/>
    <w:rsid w:val="00642912"/>
    <w:rsid w:val="00644097"/>
    <w:rsid w:val="0064628D"/>
    <w:rsid w:val="00646965"/>
    <w:rsid w:val="006474B6"/>
    <w:rsid w:val="0064759C"/>
    <w:rsid w:val="006476DB"/>
    <w:rsid w:val="00660C18"/>
    <w:rsid w:val="006617CD"/>
    <w:rsid w:val="00661898"/>
    <w:rsid w:val="0066738E"/>
    <w:rsid w:val="0067508E"/>
    <w:rsid w:val="00676CB9"/>
    <w:rsid w:val="00692508"/>
    <w:rsid w:val="00693E59"/>
    <w:rsid w:val="006A1957"/>
    <w:rsid w:val="006A764D"/>
    <w:rsid w:val="006B0F93"/>
    <w:rsid w:val="006B4450"/>
    <w:rsid w:val="006B4DD4"/>
    <w:rsid w:val="006B564E"/>
    <w:rsid w:val="006B7DFE"/>
    <w:rsid w:val="006C2C98"/>
    <w:rsid w:val="006C3574"/>
    <w:rsid w:val="006D0A0E"/>
    <w:rsid w:val="006D553B"/>
    <w:rsid w:val="006D7AB4"/>
    <w:rsid w:val="006E059B"/>
    <w:rsid w:val="006E4FDD"/>
    <w:rsid w:val="006E6761"/>
    <w:rsid w:val="0070267A"/>
    <w:rsid w:val="00702F18"/>
    <w:rsid w:val="00704858"/>
    <w:rsid w:val="0071568A"/>
    <w:rsid w:val="00716D80"/>
    <w:rsid w:val="007170C4"/>
    <w:rsid w:val="007247C0"/>
    <w:rsid w:val="00725715"/>
    <w:rsid w:val="007316B1"/>
    <w:rsid w:val="00731781"/>
    <w:rsid w:val="00732E29"/>
    <w:rsid w:val="00734D0A"/>
    <w:rsid w:val="0073523F"/>
    <w:rsid w:val="00744182"/>
    <w:rsid w:val="00745216"/>
    <w:rsid w:val="00746929"/>
    <w:rsid w:val="0075119C"/>
    <w:rsid w:val="00751588"/>
    <w:rsid w:val="00764226"/>
    <w:rsid w:val="00770218"/>
    <w:rsid w:val="0077136B"/>
    <w:rsid w:val="00782EF4"/>
    <w:rsid w:val="007878E8"/>
    <w:rsid w:val="00792300"/>
    <w:rsid w:val="007934A7"/>
    <w:rsid w:val="007A009F"/>
    <w:rsid w:val="007A27EE"/>
    <w:rsid w:val="007A36FB"/>
    <w:rsid w:val="007A3B7D"/>
    <w:rsid w:val="007A4404"/>
    <w:rsid w:val="007A62D8"/>
    <w:rsid w:val="007A69EA"/>
    <w:rsid w:val="007B3C20"/>
    <w:rsid w:val="007C1800"/>
    <w:rsid w:val="007C209A"/>
    <w:rsid w:val="007C3B27"/>
    <w:rsid w:val="007C3E8F"/>
    <w:rsid w:val="007C5D05"/>
    <w:rsid w:val="007C6B77"/>
    <w:rsid w:val="007E63BC"/>
    <w:rsid w:val="007F108C"/>
    <w:rsid w:val="007F33CF"/>
    <w:rsid w:val="007F793B"/>
    <w:rsid w:val="00800F1C"/>
    <w:rsid w:val="008016F3"/>
    <w:rsid w:val="00812F32"/>
    <w:rsid w:val="00815AC1"/>
    <w:rsid w:val="00817454"/>
    <w:rsid w:val="00827AE3"/>
    <w:rsid w:val="00832B60"/>
    <w:rsid w:val="00842FDD"/>
    <w:rsid w:val="00845AB4"/>
    <w:rsid w:val="00845E91"/>
    <w:rsid w:val="008471E5"/>
    <w:rsid w:val="00861C9B"/>
    <w:rsid w:val="00864191"/>
    <w:rsid w:val="008660DE"/>
    <w:rsid w:val="0086662C"/>
    <w:rsid w:val="00867F6F"/>
    <w:rsid w:val="008739F1"/>
    <w:rsid w:val="00880617"/>
    <w:rsid w:val="00883E29"/>
    <w:rsid w:val="00891924"/>
    <w:rsid w:val="00891A35"/>
    <w:rsid w:val="008971C9"/>
    <w:rsid w:val="00897AF5"/>
    <w:rsid w:val="008A2035"/>
    <w:rsid w:val="008A44D4"/>
    <w:rsid w:val="008A5907"/>
    <w:rsid w:val="008A6CE0"/>
    <w:rsid w:val="008A7ED8"/>
    <w:rsid w:val="008B6356"/>
    <w:rsid w:val="008C2825"/>
    <w:rsid w:val="008C2879"/>
    <w:rsid w:val="008D125D"/>
    <w:rsid w:val="008D5368"/>
    <w:rsid w:val="008D5DE0"/>
    <w:rsid w:val="008E24C8"/>
    <w:rsid w:val="008E4879"/>
    <w:rsid w:val="009004BB"/>
    <w:rsid w:val="00901122"/>
    <w:rsid w:val="00904D45"/>
    <w:rsid w:val="00906DF2"/>
    <w:rsid w:val="00920953"/>
    <w:rsid w:val="00922E06"/>
    <w:rsid w:val="00924171"/>
    <w:rsid w:val="00927E2A"/>
    <w:rsid w:val="00932661"/>
    <w:rsid w:val="009331D0"/>
    <w:rsid w:val="009348D0"/>
    <w:rsid w:val="00935F89"/>
    <w:rsid w:val="0093780A"/>
    <w:rsid w:val="00942B9F"/>
    <w:rsid w:val="009542A4"/>
    <w:rsid w:val="00961E76"/>
    <w:rsid w:val="0096306B"/>
    <w:rsid w:val="00965F44"/>
    <w:rsid w:val="009671D8"/>
    <w:rsid w:val="009701F6"/>
    <w:rsid w:val="0097101D"/>
    <w:rsid w:val="00977FF2"/>
    <w:rsid w:val="00981E28"/>
    <w:rsid w:val="00982CE4"/>
    <w:rsid w:val="0098375B"/>
    <w:rsid w:val="00983F21"/>
    <w:rsid w:val="00985246"/>
    <w:rsid w:val="00993361"/>
    <w:rsid w:val="0099633F"/>
    <w:rsid w:val="0099751E"/>
    <w:rsid w:val="009A12F0"/>
    <w:rsid w:val="009A1D3E"/>
    <w:rsid w:val="009B3015"/>
    <w:rsid w:val="009B3B6C"/>
    <w:rsid w:val="009B43D8"/>
    <w:rsid w:val="009B55E4"/>
    <w:rsid w:val="009C02C5"/>
    <w:rsid w:val="009C3A0A"/>
    <w:rsid w:val="009C605B"/>
    <w:rsid w:val="009D6565"/>
    <w:rsid w:val="009E1F47"/>
    <w:rsid w:val="009E6AC2"/>
    <w:rsid w:val="009E7CDF"/>
    <w:rsid w:val="009F4825"/>
    <w:rsid w:val="009F7026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26C8C"/>
    <w:rsid w:val="00A30359"/>
    <w:rsid w:val="00A3327F"/>
    <w:rsid w:val="00A40E27"/>
    <w:rsid w:val="00A412F3"/>
    <w:rsid w:val="00A5225C"/>
    <w:rsid w:val="00A561AD"/>
    <w:rsid w:val="00A56F2B"/>
    <w:rsid w:val="00A61359"/>
    <w:rsid w:val="00A6174B"/>
    <w:rsid w:val="00A65A71"/>
    <w:rsid w:val="00A6701A"/>
    <w:rsid w:val="00A70297"/>
    <w:rsid w:val="00A702C0"/>
    <w:rsid w:val="00A71871"/>
    <w:rsid w:val="00A85ED0"/>
    <w:rsid w:val="00AA1EE6"/>
    <w:rsid w:val="00AB0055"/>
    <w:rsid w:val="00AB6DBA"/>
    <w:rsid w:val="00AC12A6"/>
    <w:rsid w:val="00AC327B"/>
    <w:rsid w:val="00AD1A78"/>
    <w:rsid w:val="00AE24AE"/>
    <w:rsid w:val="00AE3B0C"/>
    <w:rsid w:val="00AF14F3"/>
    <w:rsid w:val="00AF2472"/>
    <w:rsid w:val="00AF58CB"/>
    <w:rsid w:val="00B041C6"/>
    <w:rsid w:val="00B11BBE"/>
    <w:rsid w:val="00B16B71"/>
    <w:rsid w:val="00B20762"/>
    <w:rsid w:val="00B20E82"/>
    <w:rsid w:val="00B228C3"/>
    <w:rsid w:val="00B24817"/>
    <w:rsid w:val="00B27589"/>
    <w:rsid w:val="00B322C5"/>
    <w:rsid w:val="00B46803"/>
    <w:rsid w:val="00B46D60"/>
    <w:rsid w:val="00B46E8D"/>
    <w:rsid w:val="00B50222"/>
    <w:rsid w:val="00B51A46"/>
    <w:rsid w:val="00B52FFD"/>
    <w:rsid w:val="00B53BE5"/>
    <w:rsid w:val="00B61618"/>
    <w:rsid w:val="00B71FF5"/>
    <w:rsid w:val="00B74F8F"/>
    <w:rsid w:val="00B75C1F"/>
    <w:rsid w:val="00B823C3"/>
    <w:rsid w:val="00B85F5C"/>
    <w:rsid w:val="00B93C09"/>
    <w:rsid w:val="00B94712"/>
    <w:rsid w:val="00BC1B63"/>
    <w:rsid w:val="00BD764C"/>
    <w:rsid w:val="00BE0420"/>
    <w:rsid w:val="00BE2BD9"/>
    <w:rsid w:val="00BE761B"/>
    <w:rsid w:val="00BF2D72"/>
    <w:rsid w:val="00C07FB3"/>
    <w:rsid w:val="00C1116D"/>
    <w:rsid w:val="00C21ACD"/>
    <w:rsid w:val="00C2345E"/>
    <w:rsid w:val="00C25C89"/>
    <w:rsid w:val="00C279C4"/>
    <w:rsid w:val="00C320CD"/>
    <w:rsid w:val="00C33675"/>
    <w:rsid w:val="00C43A59"/>
    <w:rsid w:val="00C4437C"/>
    <w:rsid w:val="00C44AF8"/>
    <w:rsid w:val="00C4641E"/>
    <w:rsid w:val="00C5464B"/>
    <w:rsid w:val="00C55BEE"/>
    <w:rsid w:val="00C57BEF"/>
    <w:rsid w:val="00C67478"/>
    <w:rsid w:val="00C710D3"/>
    <w:rsid w:val="00C72F1B"/>
    <w:rsid w:val="00C749C9"/>
    <w:rsid w:val="00C74ECD"/>
    <w:rsid w:val="00C86609"/>
    <w:rsid w:val="00C90EDD"/>
    <w:rsid w:val="00C94DCB"/>
    <w:rsid w:val="00C957B5"/>
    <w:rsid w:val="00CA2170"/>
    <w:rsid w:val="00CB034C"/>
    <w:rsid w:val="00CB059D"/>
    <w:rsid w:val="00CB7E92"/>
    <w:rsid w:val="00CC61D8"/>
    <w:rsid w:val="00CC6643"/>
    <w:rsid w:val="00CD4C8A"/>
    <w:rsid w:val="00CD699C"/>
    <w:rsid w:val="00CD739D"/>
    <w:rsid w:val="00CE42CC"/>
    <w:rsid w:val="00D0256A"/>
    <w:rsid w:val="00D03C60"/>
    <w:rsid w:val="00D0558A"/>
    <w:rsid w:val="00D10EC9"/>
    <w:rsid w:val="00D13245"/>
    <w:rsid w:val="00D17194"/>
    <w:rsid w:val="00D1793A"/>
    <w:rsid w:val="00D2671E"/>
    <w:rsid w:val="00D27327"/>
    <w:rsid w:val="00D337E6"/>
    <w:rsid w:val="00D357FC"/>
    <w:rsid w:val="00D40978"/>
    <w:rsid w:val="00D44022"/>
    <w:rsid w:val="00D53300"/>
    <w:rsid w:val="00D63EAD"/>
    <w:rsid w:val="00D7427A"/>
    <w:rsid w:val="00D85412"/>
    <w:rsid w:val="00DA2E6B"/>
    <w:rsid w:val="00DA327D"/>
    <w:rsid w:val="00DB2F21"/>
    <w:rsid w:val="00DC7B20"/>
    <w:rsid w:val="00DD1B1D"/>
    <w:rsid w:val="00DD47EB"/>
    <w:rsid w:val="00DD4A36"/>
    <w:rsid w:val="00DD6ECE"/>
    <w:rsid w:val="00DE749C"/>
    <w:rsid w:val="00DF0314"/>
    <w:rsid w:val="00DF1831"/>
    <w:rsid w:val="00DF53B5"/>
    <w:rsid w:val="00E00690"/>
    <w:rsid w:val="00E07044"/>
    <w:rsid w:val="00E07B70"/>
    <w:rsid w:val="00E07D40"/>
    <w:rsid w:val="00E21EB7"/>
    <w:rsid w:val="00E22CD9"/>
    <w:rsid w:val="00E2495D"/>
    <w:rsid w:val="00E401AB"/>
    <w:rsid w:val="00E401D6"/>
    <w:rsid w:val="00E421AA"/>
    <w:rsid w:val="00E4378D"/>
    <w:rsid w:val="00E446AE"/>
    <w:rsid w:val="00E469D7"/>
    <w:rsid w:val="00E46B6F"/>
    <w:rsid w:val="00E47597"/>
    <w:rsid w:val="00E562BB"/>
    <w:rsid w:val="00E5695B"/>
    <w:rsid w:val="00E56F88"/>
    <w:rsid w:val="00E633CD"/>
    <w:rsid w:val="00E679F7"/>
    <w:rsid w:val="00E72963"/>
    <w:rsid w:val="00E72A58"/>
    <w:rsid w:val="00E847FA"/>
    <w:rsid w:val="00E872EA"/>
    <w:rsid w:val="00E902B3"/>
    <w:rsid w:val="00E92314"/>
    <w:rsid w:val="00E92445"/>
    <w:rsid w:val="00E93D90"/>
    <w:rsid w:val="00EA239F"/>
    <w:rsid w:val="00EA443D"/>
    <w:rsid w:val="00EA5E94"/>
    <w:rsid w:val="00EB2414"/>
    <w:rsid w:val="00EB4A87"/>
    <w:rsid w:val="00EC0323"/>
    <w:rsid w:val="00EC0BDB"/>
    <w:rsid w:val="00EC4C33"/>
    <w:rsid w:val="00EC4EA6"/>
    <w:rsid w:val="00EC7003"/>
    <w:rsid w:val="00ED1FB0"/>
    <w:rsid w:val="00EE37D8"/>
    <w:rsid w:val="00EE7FC8"/>
    <w:rsid w:val="00EF0C49"/>
    <w:rsid w:val="00EF564E"/>
    <w:rsid w:val="00F0486C"/>
    <w:rsid w:val="00F06561"/>
    <w:rsid w:val="00F109AF"/>
    <w:rsid w:val="00F2665D"/>
    <w:rsid w:val="00F42C56"/>
    <w:rsid w:val="00F42FC1"/>
    <w:rsid w:val="00F4786B"/>
    <w:rsid w:val="00F512AD"/>
    <w:rsid w:val="00F519CD"/>
    <w:rsid w:val="00F53436"/>
    <w:rsid w:val="00F63114"/>
    <w:rsid w:val="00F6736E"/>
    <w:rsid w:val="00F7026D"/>
    <w:rsid w:val="00F74D23"/>
    <w:rsid w:val="00F83F8E"/>
    <w:rsid w:val="00F960B2"/>
    <w:rsid w:val="00FB1584"/>
    <w:rsid w:val="00FB6E8E"/>
    <w:rsid w:val="00FC3144"/>
    <w:rsid w:val="00FD2439"/>
    <w:rsid w:val="00FD77FF"/>
    <w:rsid w:val="00FF39E8"/>
    <w:rsid w:val="00FF4445"/>
    <w:rsid w:val="19CC6298"/>
    <w:rsid w:val="274F32D9"/>
    <w:rsid w:val="30CC2773"/>
    <w:rsid w:val="42C51B4F"/>
    <w:rsid w:val="45CB68E2"/>
    <w:rsid w:val="47FC5175"/>
    <w:rsid w:val="4DFA0B51"/>
    <w:rsid w:val="52CA60FE"/>
    <w:rsid w:val="7BF45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14"/>
    <w:qFormat/>
    <w:uiPriority w:val="0"/>
    <w:rPr>
      <w:rFonts w:ascii="仿宋_GB231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paragraph" w:customStyle="1" w:styleId="13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4">
    <w:name w:val="日期 字符"/>
    <w:link w:val="3"/>
    <w:qFormat/>
    <w:uiPriority w:val="0"/>
    <w:rPr>
      <w:rFonts w:ascii="仿宋_GB2312" w:eastAsia="仿宋_GB2312"/>
      <w:kern w:val="2"/>
      <w:sz w:val="32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6AB5-42A2-46BB-A8B9-DA424E502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1141</Words>
  <Characters>1250</Characters>
  <Application>WPS Office_11.1.0.12763_F1E327BC-269C-435d-A152-05C5408002CA</Application>
  <DocSecurity>0</DocSecurity>
  <Lines>20</Lines>
  <Paragraphs>5</Paragraphs>
  <ScaleCrop>false</ScaleCrop>
  <LinksUpToDate>false</LinksUpToDate>
  <CharactersWithSpaces>1310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卢靖冉</dc:creator>
  <cp:lastModifiedBy>卢靖冉</cp:lastModifiedBy>
  <cp:lastPrinted>2022-11-09T02:41:00Z</cp:lastPrinted>
  <dcterms:created xsi:type="dcterms:W3CDTF">2022-11-08T06:56:00Z</dcterms:created>
  <dcterms:modified xsi:type="dcterms:W3CDTF">2022-11-10T06:11:11Z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31DF343353154D6DA69C41CD7C07D461</vt:lpwstr>
  </property>
</Properties>
</file>