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/>
        </w:rPr>
      </w:pPr>
      <w:r>
        <w:rPr>
          <w:rFonts w:hint="eastAsia" w:ascii="黑体" w:hAnsi="仿宋" w:eastAsia="黑体"/>
        </w:rPr>
        <w:t>附件2</w:t>
      </w:r>
    </w:p>
    <w:p>
      <w:pPr>
        <w:widowControl/>
        <w:snapToGrid w:val="0"/>
        <w:jc w:val="center"/>
        <w:rPr>
          <w:rFonts w:ascii="方正大标宋简体" w:hAnsi="宋体" w:eastAsia="方正大标宋简体"/>
          <w:sz w:val="36"/>
          <w:szCs w:val="36"/>
        </w:rPr>
      </w:pPr>
    </w:p>
    <w:p>
      <w:pPr>
        <w:widowControl/>
        <w:snapToGrid w:val="0"/>
        <w:jc w:val="center"/>
        <w:rPr>
          <w:rFonts w:ascii="方正大标宋简体" w:hAnsi="宋体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/>
          <w:sz w:val="36"/>
          <w:szCs w:val="36"/>
        </w:rPr>
        <w:t>第九届常务理事会第六次会议回执</w:t>
      </w:r>
    </w:p>
    <w:bookmarkEnd w:id="0"/>
    <w:p>
      <w:pPr>
        <w:widowControl/>
        <w:snapToGrid w:val="0"/>
        <w:jc w:val="center"/>
        <w:rPr>
          <w:rFonts w:ascii="方正大标宋简体" w:hAnsi="宋体" w:eastAsia="方正大标宋简体"/>
          <w:sz w:val="36"/>
          <w:szCs w:val="36"/>
        </w:rPr>
      </w:pPr>
    </w:p>
    <w:p>
      <w:pPr>
        <w:ind w:left="-640" w:leftChars="-200" w:firstLine="320" w:firstLineChars="1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报名联系人：                         电话：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2792"/>
        <w:gridCol w:w="2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  <w:r>
              <w:rPr>
                <w:rFonts w:hint="eastAsia" w:ascii="仿宋_GB2312" w:hAnsi="仿宋" w:eastAsia="仿宋_GB2312"/>
                <w:kern w:val="2"/>
              </w:rPr>
              <w:t>单位名称</w:t>
            </w:r>
          </w:p>
        </w:tc>
        <w:tc>
          <w:tcPr>
            <w:tcW w:w="4001" w:type="pct"/>
            <w:gridSpan w:val="3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  <w:r>
              <w:rPr>
                <w:rFonts w:hint="eastAsia" w:ascii="仿宋_GB2312" w:hAnsi="仿宋" w:eastAsia="仿宋_GB2312"/>
                <w:kern w:val="2"/>
              </w:rPr>
              <w:t>参会代表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  <w:r>
              <w:rPr>
                <w:rFonts w:hint="eastAsia" w:ascii="仿宋_GB2312" w:hAnsi="仿宋" w:eastAsia="仿宋_GB2312"/>
                <w:kern w:val="2"/>
              </w:rPr>
              <w:t>性别</w:t>
            </w:r>
          </w:p>
        </w:tc>
        <w:tc>
          <w:tcPr>
            <w:tcW w:w="1638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  <w:r>
              <w:rPr>
                <w:rFonts w:hint="eastAsia" w:ascii="仿宋_GB2312" w:hAnsi="仿宋" w:eastAsia="仿宋_GB2312"/>
                <w:kern w:val="2"/>
              </w:rPr>
              <w:t>职务</w:t>
            </w:r>
          </w:p>
        </w:tc>
        <w:tc>
          <w:tcPr>
            <w:tcW w:w="136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  <w:r>
              <w:rPr>
                <w:rFonts w:hint="eastAsia" w:ascii="仿宋_GB2312" w:hAnsi="仿宋" w:eastAsia="仿宋_GB2312"/>
                <w:kern w:val="2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9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638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363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99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638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363" w:type="pct"/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  <w:r>
              <w:rPr>
                <w:rFonts w:hint="eastAsia" w:ascii="仿宋_GB2312" w:hAnsi="仿宋" w:eastAsia="仿宋_GB2312"/>
                <w:kern w:val="2"/>
              </w:rPr>
              <w:t>到达时间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638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  <w:r>
              <w:rPr>
                <w:rFonts w:hint="eastAsia" w:ascii="仿宋_GB2312" w:hAnsi="仿宋" w:eastAsia="仿宋_GB2312"/>
                <w:kern w:val="2"/>
              </w:rPr>
              <w:t>到达航班机（车次）及地点</w:t>
            </w:r>
          </w:p>
        </w:tc>
        <w:tc>
          <w:tcPr>
            <w:tcW w:w="136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kern w:val="2"/>
              </w:rPr>
            </w:pPr>
          </w:p>
        </w:tc>
      </w:tr>
    </w:tbl>
    <w:p>
      <w:pPr>
        <w:pStyle w:val="4"/>
        <w:spacing w:before="0" w:beforeAutospacing="0" w:after="0" w:afterAutospacing="0"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夏梦婷  电  话：</w:t>
      </w:r>
      <w:r>
        <w:rPr>
          <w:rFonts w:ascii="仿宋_GB2312" w:hAnsi="仿宋" w:eastAsia="仿宋_GB2312"/>
        </w:rPr>
        <w:t>13552078981</w:t>
      </w:r>
      <w:r>
        <w:rPr>
          <w:rFonts w:hint="eastAsia" w:ascii="仿宋_GB2312" w:hAnsi="仿宋" w:eastAsia="仿宋_GB2312"/>
        </w:rPr>
        <w:t xml:space="preserve">       邮  箱：</w:t>
      </w:r>
      <w:r>
        <w:rPr>
          <w:rFonts w:ascii="仿宋_GB2312" w:hAnsi="仿宋" w:eastAsia="仿宋_GB2312"/>
        </w:rPr>
        <w:t>mtxia</w:t>
      </w:r>
      <w:r>
        <w:rPr>
          <w:rFonts w:hint="eastAsia" w:ascii="仿宋_GB2312" w:hAnsi="仿宋" w:eastAsia="仿宋_GB2312"/>
        </w:rPr>
        <w:t>@eppei.com</w:t>
      </w:r>
    </w:p>
    <w:p>
      <w:pPr>
        <w:pStyle w:val="4"/>
        <w:spacing w:before="0" w:beforeAutospacing="0" w:after="0" w:afterAutospacing="0" w:line="440" w:lineRule="exact"/>
        <w:ind w:firstLine="1280" w:firstLineChars="400"/>
        <w:rPr>
          <w:rFonts w:ascii="仿宋_GB2312" w:hAnsi="仿宋" w:eastAsia="仿宋_GB2312"/>
        </w:rPr>
      </w:pPr>
    </w:p>
    <w:p>
      <w:pPr>
        <w:pStyle w:val="4"/>
        <w:spacing w:before="0" w:beforeAutospacing="0" w:after="0" w:afterAutospacing="0" w:line="440" w:lineRule="exact"/>
        <w:ind w:firstLine="1280" w:firstLineChars="400"/>
        <w:rPr>
          <w:rFonts w:ascii="仿宋_GB2312" w:hAnsi="仿宋" w:eastAsia="仿宋_GB2312"/>
        </w:rPr>
      </w:pPr>
    </w:p>
    <w:p>
      <w:pPr>
        <w:pStyle w:val="4"/>
        <w:spacing w:before="0" w:beforeAutospacing="0" w:after="0" w:afterAutospacing="0" w:line="440" w:lineRule="exact"/>
        <w:ind w:firstLine="1280" w:firstLineChars="400"/>
        <w:rPr>
          <w:rFonts w:ascii="仿宋_GB2312" w:hAnsi="仿宋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GZjYzliM2MzYzg1NGY3ZmE1OWIzZWQ0MjI4ZTgifQ=="/>
  </w:docVars>
  <w:rsids>
    <w:rsidRoot w:val="00000000"/>
    <w:rsid w:val="7E0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2023-10-09T09:01:40Z</dcterms:created>
  <dc:creator>Administrator</dc:creator>
  <cp:lastModifiedBy>Administrator</cp:lastModifiedBy>
  <dcterms:modified xsi:type="dcterms:W3CDTF">2023-10-09T09:01:49Z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2668ADF1EDEA4C72B767D3416CD796FA_12</vt:lpwstr>
  </property>
</Properties>
</file>